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28F9" w14:textId="77777777" w:rsidR="00EE4B40" w:rsidRPr="008A261A" w:rsidRDefault="00EE4B40" w:rsidP="00736ED6">
      <w:pPr>
        <w:snapToGrid w:val="0"/>
        <w:spacing w:before="187"/>
        <w:jc w:val="center"/>
        <w:outlineLvl w:val="2"/>
        <w:rPr>
          <w:rFonts w:ascii="宋体" w:eastAsia="宋体" w:hAnsi="宋体"/>
          <w:b/>
          <w:bCs/>
          <w:color w:val="000000"/>
          <w:sz w:val="32"/>
          <w:szCs w:val="32"/>
        </w:rPr>
      </w:pPr>
      <w:r w:rsidRPr="008A261A">
        <w:rPr>
          <w:rFonts w:ascii="宋体" w:eastAsia="宋体" w:hAnsi="宋体"/>
          <w:b/>
          <w:bCs/>
          <w:color w:val="000000"/>
          <w:sz w:val="32"/>
          <w:szCs w:val="32"/>
        </w:rPr>
        <w:t>《大学物理C》教学大纲</w:t>
      </w:r>
    </w:p>
    <w:p w14:paraId="201FB213" w14:textId="77777777" w:rsidR="00EE4B40" w:rsidRPr="008A261A" w:rsidRDefault="00EE4B40">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课程名称（中文/英文）：大学物理C （College Physics C）       课程编号：1409917</w:t>
      </w:r>
    </w:p>
    <w:p w14:paraId="7AFF3FAA" w14:textId="77777777" w:rsidR="00EE4B40" w:rsidRPr="008A261A" w:rsidRDefault="00EE4B40">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    分：3</w:t>
      </w:r>
    </w:p>
    <w:p w14:paraId="2D3A68E0" w14:textId="77777777" w:rsidR="00EE4B40" w:rsidRPr="008A261A" w:rsidRDefault="00EE4B40">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学    时：总学时48   </w:t>
      </w:r>
    </w:p>
    <w:p w14:paraId="34D626A1" w14:textId="77777777" w:rsidR="00EE4B40" w:rsidRPr="008A261A" w:rsidRDefault="00EE4B40">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讲授学时：48  实验学时：0 上机学时：0   其他学时：0  </w:t>
      </w:r>
    </w:p>
    <w:p w14:paraId="1694AC62" w14:textId="77777777" w:rsidR="00EE4B40" w:rsidRPr="008A261A" w:rsidRDefault="00EE4B40">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课程负责人：常英立</w:t>
      </w:r>
    </w:p>
    <w:p w14:paraId="60A5E06D" w14:textId="77777777" w:rsidR="00EE4B40" w:rsidRPr="008A261A" w:rsidRDefault="00EE4B40" w:rsidP="00EE4B40">
      <w:pPr>
        <w:numPr>
          <w:ilvl w:val="0"/>
          <w:numId w:val="1"/>
        </w:numPr>
        <w:snapToGrid w:val="0"/>
        <w:spacing w:before="187" w:line="276"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569F919C" w14:textId="77777777" w:rsidR="00EE4B40" w:rsidRPr="008A261A" w:rsidRDefault="00EE4B40" w:rsidP="00EE4B40">
      <w:pPr>
        <w:numPr>
          <w:ilvl w:val="3"/>
          <w:numId w:val="1"/>
        </w:numPr>
        <w:snapToGrid w:val="0"/>
        <w:spacing w:before="187" w:line="276" w:lineRule="auto"/>
        <w:ind w:left="845"/>
        <w:jc w:val="left"/>
        <w:rPr>
          <w:rFonts w:ascii="宋体" w:eastAsia="宋体" w:hAnsi="宋体"/>
          <w:color w:val="000000"/>
          <w:sz w:val="18"/>
          <w:szCs w:val="18"/>
        </w:rPr>
      </w:pPr>
      <w:r w:rsidRPr="008A261A">
        <w:rPr>
          <w:rFonts w:ascii="宋体" w:eastAsia="宋体" w:hAnsi="宋体"/>
          <w:color w:val="000000"/>
          <w:sz w:val="18"/>
          <w:szCs w:val="18"/>
        </w:rPr>
        <w:t>课程概况</w:t>
      </w:r>
    </w:p>
    <w:p w14:paraId="42A1E99C" w14:textId="77777777" w:rsidR="00EE4B40" w:rsidRPr="008A261A" w:rsidRDefault="00EE4B40">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大学物理C》是一门重要的基础课程，在为学生系统地打好必要的物理基础，培养学生分析问题和解决问题的能力，增强学生的探索精神和创新意识等方面，具有不可替代的作用。本课程主要讲授力学、电磁学等内容，主要讲解了物理学的基本原理和基本知识。通过大学物理课的教学，保证对学生物理知识传授和基本技能培养、打好物理基础的同时，进一步强化对学生的科学思维方法、创新意识和综合应用能力的培养，为提高学生的科学素质发挥积极作用。应使学生对物理学所研究的各种运动形式以及它们之间的联系，有比较全面和系统的认识；对大学物理课中的基本理论、基本知识能够正确理解，并具有初步应用的能力。在大学物理课的各个教学环节中，通过讨论等形式提升学生的自学能力，使更多的学生参与到教学中来，培养学生严肃认真的学习态度，掌握科学的学习方法，具有独立获取知识、解决问题的力，理论联系实际的能力和创新能力；使他们了解物理学的发展历史、新进展及前沿物理中的新知识；方面可以提高学生树立正确的辩证唯物主义世界观和科学素质。</w:t>
      </w:r>
    </w:p>
    <w:p w14:paraId="588BDAA4" w14:textId="77777777" w:rsidR="00EE4B40" w:rsidRPr="008A261A" w:rsidRDefault="00EE4B40">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 xml:space="preserve">预备知识：微积分及矢量的基本运算 开设学期：第2学期或第3学期 </w:t>
      </w:r>
    </w:p>
    <w:p w14:paraId="084F9EAC" w14:textId="77777777" w:rsidR="00EE4B40" w:rsidRPr="008A261A" w:rsidRDefault="00EE4B40">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授课对象：全校本科生 课程级别：全校公共课程 教学团队：大学物理公共基础教学部</w:t>
      </w:r>
    </w:p>
    <w:p w14:paraId="7186DED5" w14:textId="77777777" w:rsidR="00EE4B40" w:rsidRPr="008A261A" w:rsidRDefault="00EE4B40">
      <w:pPr>
        <w:snapToGrid w:val="0"/>
        <w:spacing w:before="156" w:line="276" w:lineRule="auto"/>
        <w:ind w:firstLine="420"/>
        <w:rPr>
          <w:rFonts w:ascii="宋体" w:eastAsia="宋体" w:hAnsi="宋体"/>
          <w:color w:val="000000"/>
          <w:sz w:val="18"/>
          <w:szCs w:val="18"/>
        </w:rPr>
      </w:pPr>
      <w:r w:rsidRPr="008A261A">
        <w:rPr>
          <w:rFonts w:ascii="宋体" w:eastAsia="宋体" w:hAnsi="宋体"/>
          <w:color w:val="000000"/>
          <w:sz w:val="18"/>
          <w:szCs w:val="18"/>
        </w:rPr>
        <w:t>Physics is a discipline of natural science and its elementary theories and research methods are the foundation of other natural sciences, which are widely used in the domains of natural science. This course mainly includes mechanics and electromagnetism, mainly explained the basic principle and basic knowledge of physics. This course plays an important role in cultivating students' ability to analyze and solve problems, enhancing students' exploration spirit and innovation consciousness. It provides a basis for the work they will do after graduation in the fields of technology, management and scientific research. Preparatory Courses: Advanced Mathematics.</w:t>
      </w:r>
    </w:p>
    <w:p w14:paraId="5E1F93FA" w14:textId="77777777" w:rsidR="00EE4B40" w:rsidRPr="008A261A" w:rsidRDefault="00EE4B40">
      <w:pPr>
        <w:snapToGrid w:val="0"/>
        <w:spacing w:before="187" w:line="276" w:lineRule="auto"/>
        <w:ind w:left="420"/>
        <w:jc w:val="left"/>
        <w:rPr>
          <w:rFonts w:ascii="宋体" w:eastAsia="宋体" w:hAnsi="宋体"/>
          <w:color w:val="000000"/>
          <w:sz w:val="18"/>
          <w:szCs w:val="18"/>
        </w:rPr>
      </w:pPr>
      <w:r w:rsidRPr="008A261A">
        <w:rPr>
          <w:rFonts w:ascii="宋体" w:eastAsia="宋体" w:hAnsi="宋体"/>
          <w:color w:val="000000"/>
          <w:sz w:val="18"/>
          <w:szCs w:val="18"/>
        </w:rPr>
        <w:t>2.  课程目标</w:t>
      </w:r>
    </w:p>
    <w:p w14:paraId="7C7CCEBC" w14:textId="77777777" w:rsidR="00EE4B40" w:rsidRPr="008A261A" w:rsidRDefault="00EE4B40">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课程目标1：学生能够了解自然界的参考系统、坐标系统 、运行规律，了解物理规律的发现过程；</w:t>
      </w:r>
    </w:p>
    <w:p w14:paraId="5B13F83C" w14:textId="77777777" w:rsidR="00EE4B40" w:rsidRPr="008A261A" w:rsidRDefault="00EE4B40">
      <w:pPr>
        <w:snapToGrid w:val="0"/>
        <w:spacing w:before="187" w:after="187"/>
        <w:jc w:val="left"/>
        <w:rPr>
          <w:rFonts w:ascii="宋体" w:eastAsia="宋体" w:hAnsi="宋体"/>
          <w:color w:val="000000"/>
          <w:sz w:val="18"/>
          <w:szCs w:val="18"/>
        </w:rPr>
      </w:pPr>
      <w:r w:rsidRPr="008A261A">
        <w:rPr>
          <w:rFonts w:ascii="宋体" w:eastAsia="宋体" w:hAnsi="宋体"/>
          <w:color w:val="000000"/>
          <w:sz w:val="18"/>
          <w:szCs w:val="18"/>
        </w:rPr>
        <w:t>课程目标2：学生掌握物理学的基本概念、物理模型、基本规律、建立科学素养；</w:t>
      </w:r>
    </w:p>
    <w:p w14:paraId="2826EC0B" w14:textId="77777777" w:rsidR="00EE4B40" w:rsidRPr="008A261A" w:rsidRDefault="00EE4B40">
      <w:pPr>
        <w:snapToGrid w:val="0"/>
        <w:spacing w:before="187" w:after="187"/>
        <w:jc w:val="left"/>
        <w:rPr>
          <w:rFonts w:ascii="宋体" w:eastAsia="宋体" w:hAnsi="宋体"/>
          <w:color w:val="000000"/>
          <w:sz w:val="18"/>
          <w:szCs w:val="18"/>
        </w:rPr>
      </w:pPr>
      <w:r w:rsidRPr="008A261A">
        <w:rPr>
          <w:rFonts w:ascii="宋体" w:eastAsia="宋体" w:hAnsi="宋体"/>
          <w:color w:val="000000"/>
          <w:sz w:val="18"/>
          <w:szCs w:val="18"/>
        </w:rPr>
        <w:t>课程目标3：学生能够把所学的理论知识应用到解决实际工程问题中，培养解决工程问题的能力。</w:t>
      </w:r>
    </w:p>
    <w:p w14:paraId="783A1817" w14:textId="77777777" w:rsidR="00EE4B40" w:rsidRPr="008A261A" w:rsidRDefault="00EE4B40">
      <w:pPr>
        <w:snapToGrid w:val="0"/>
        <w:spacing w:before="187" w:after="187"/>
        <w:jc w:val="left"/>
        <w:rPr>
          <w:rFonts w:ascii="宋体" w:eastAsia="宋体" w:hAnsi="宋体"/>
          <w:color w:val="000000"/>
          <w:sz w:val="18"/>
          <w:szCs w:val="18"/>
        </w:rPr>
      </w:pPr>
      <w:r w:rsidRPr="008A261A">
        <w:rPr>
          <w:rFonts w:ascii="宋体" w:eastAsia="宋体" w:hAnsi="宋体"/>
          <w:color w:val="000000"/>
          <w:sz w:val="18"/>
          <w:szCs w:val="18"/>
        </w:rPr>
        <w:t>课程目标4：能利用实验工具和技术，建立物理理论和实验的关系，学生能够认同实践是检验真理唯一标准；通过物理理论发展的曲折培养学生不怕失败，勇于探索的精神。</w:t>
      </w:r>
    </w:p>
    <w:p w14:paraId="67BB301A" w14:textId="77777777" w:rsidR="00EE4B40" w:rsidRPr="008A261A" w:rsidRDefault="00EE4B40">
      <w:pPr>
        <w:snapToGrid w:val="0"/>
        <w:spacing w:before="187" w:line="276" w:lineRule="auto"/>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716"/>
        <w:gridCol w:w="1775"/>
        <w:gridCol w:w="1760"/>
        <w:gridCol w:w="1595"/>
        <w:gridCol w:w="1835"/>
      </w:tblGrid>
      <w:tr w:rsidR="00EE4B40" w:rsidRPr="008A261A" w14:paraId="4047614A" w14:textId="77777777" w:rsidTr="004F674A">
        <w:trPr>
          <w:trHeight w:val="270"/>
          <w:jc w:val="center"/>
        </w:trPr>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3313821" w14:textId="77777777" w:rsidR="00EE4B40" w:rsidRPr="008A261A" w:rsidRDefault="00EE4B40">
            <w:pPr>
              <w:snapToGrid w:val="0"/>
              <w:spacing w:line="360" w:lineRule="auto"/>
              <w:jc w:val="center"/>
              <w:rPr>
                <w:rFonts w:ascii="宋体" w:eastAsia="宋体" w:hAnsi="宋体"/>
                <w:color w:val="000000"/>
                <w:sz w:val="18"/>
                <w:szCs w:val="18"/>
              </w:rPr>
            </w:pPr>
          </w:p>
        </w:tc>
        <w:tc>
          <w:tcPr>
            <w:tcW w:w="6945" w:type="dxa"/>
            <w:gridSpan w:val="4"/>
            <w:tcBorders>
              <w:top w:val="single" w:sz="8" w:space="0" w:color="000000"/>
              <w:left w:val="single" w:sz="8" w:space="0" w:color="000000"/>
              <w:bottom w:val="single" w:sz="8" w:space="0" w:color="000000"/>
              <w:right w:val="single" w:sz="8" w:space="0" w:color="000000"/>
            </w:tcBorders>
            <w:shd w:val="clear" w:color="auto" w:fill="D7D7D7"/>
          </w:tcPr>
          <w:p w14:paraId="624305EE"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w:t>
            </w:r>
          </w:p>
        </w:tc>
      </w:tr>
      <w:tr w:rsidR="00EE4B40" w:rsidRPr="008A261A" w14:paraId="021205A2" w14:textId="77777777" w:rsidTr="004F674A">
        <w:trPr>
          <w:trHeight w:val="270"/>
          <w:jc w:val="center"/>
        </w:trPr>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D6C27F5" w14:textId="77777777" w:rsidR="00EE4B40" w:rsidRPr="008A261A" w:rsidRDefault="00EE4B40">
            <w:pPr>
              <w:snapToGrid w:val="0"/>
              <w:spacing w:line="360" w:lineRule="auto"/>
              <w:jc w:val="center"/>
              <w:rPr>
                <w:rFonts w:ascii="宋体" w:eastAsia="宋体" w:hAnsi="宋体"/>
                <w:color w:val="000000"/>
                <w:sz w:val="18"/>
                <w:szCs w:val="18"/>
              </w:rPr>
            </w:pPr>
          </w:p>
        </w:tc>
        <w:tc>
          <w:tcPr>
            <w:tcW w:w="17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9458DD7"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w:t>
            </w:r>
          </w:p>
        </w:tc>
        <w:tc>
          <w:tcPr>
            <w:tcW w:w="17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C5F2E8C"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2.1</w:t>
            </w:r>
          </w:p>
        </w:tc>
        <w:tc>
          <w:tcPr>
            <w:tcW w:w="159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A898899"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4.1</w:t>
            </w:r>
          </w:p>
        </w:tc>
        <w:tc>
          <w:tcPr>
            <w:tcW w:w="1830" w:type="dxa"/>
            <w:tcBorders>
              <w:top w:val="single" w:sz="8" w:space="0" w:color="000000"/>
              <w:left w:val="single" w:sz="8" w:space="0" w:color="000000"/>
              <w:bottom w:val="single" w:sz="8" w:space="0" w:color="000000"/>
              <w:right w:val="single" w:sz="8" w:space="0" w:color="000000"/>
            </w:tcBorders>
            <w:shd w:val="clear" w:color="auto" w:fill="D7D7D7"/>
          </w:tcPr>
          <w:p w14:paraId="094A4A53"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5.3</w:t>
            </w:r>
          </w:p>
        </w:tc>
      </w:tr>
      <w:tr w:rsidR="00EE4B40" w:rsidRPr="008A261A" w14:paraId="6EB0D66D" w14:textId="77777777" w:rsidTr="004F674A">
        <w:trPr>
          <w:trHeight w:val="270"/>
          <w:jc w:val="center"/>
        </w:trPr>
        <w:tc>
          <w:tcPr>
            <w:tcW w:w="1710" w:type="dxa"/>
            <w:tcBorders>
              <w:top w:val="single" w:sz="8" w:space="0" w:color="000000"/>
              <w:left w:val="single" w:sz="8" w:space="0" w:color="000000"/>
              <w:bottom w:val="single" w:sz="8" w:space="0" w:color="000000"/>
              <w:right w:val="single" w:sz="8" w:space="0" w:color="000000"/>
            </w:tcBorders>
            <w:vAlign w:val="center"/>
          </w:tcPr>
          <w:p w14:paraId="086EC32A"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课程目标1</w:t>
            </w:r>
          </w:p>
        </w:tc>
        <w:tc>
          <w:tcPr>
            <w:tcW w:w="1770" w:type="dxa"/>
            <w:tcBorders>
              <w:top w:val="single" w:sz="8" w:space="0" w:color="000000"/>
              <w:left w:val="single" w:sz="8" w:space="0" w:color="000000"/>
              <w:bottom w:val="single" w:sz="8" w:space="0" w:color="000000"/>
              <w:right w:val="single" w:sz="8" w:space="0" w:color="000000"/>
            </w:tcBorders>
            <w:vAlign w:val="center"/>
          </w:tcPr>
          <w:p w14:paraId="1C41D54A"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755" w:type="dxa"/>
            <w:tcBorders>
              <w:top w:val="single" w:sz="8" w:space="0" w:color="000000"/>
              <w:left w:val="single" w:sz="8" w:space="0" w:color="000000"/>
              <w:bottom w:val="single" w:sz="8" w:space="0" w:color="000000"/>
              <w:right w:val="single" w:sz="8" w:space="0" w:color="000000"/>
            </w:tcBorders>
            <w:vAlign w:val="center"/>
          </w:tcPr>
          <w:p w14:paraId="24A036BE" w14:textId="77777777" w:rsidR="00EE4B40" w:rsidRPr="008A261A" w:rsidRDefault="00EE4B40">
            <w:pPr>
              <w:snapToGrid w:val="0"/>
              <w:spacing w:line="360" w:lineRule="auto"/>
              <w:jc w:val="center"/>
              <w:rPr>
                <w:rFonts w:ascii="宋体" w:eastAsia="宋体" w:hAnsi="宋体"/>
                <w:color w:val="000000"/>
                <w:sz w:val="18"/>
                <w:szCs w:val="18"/>
              </w:rPr>
            </w:pPr>
          </w:p>
        </w:tc>
        <w:tc>
          <w:tcPr>
            <w:tcW w:w="1590" w:type="dxa"/>
            <w:tcBorders>
              <w:top w:val="single" w:sz="8" w:space="0" w:color="000000"/>
              <w:left w:val="single" w:sz="8" w:space="0" w:color="000000"/>
              <w:bottom w:val="single" w:sz="8" w:space="0" w:color="000000"/>
              <w:right w:val="single" w:sz="8" w:space="0" w:color="000000"/>
            </w:tcBorders>
            <w:vAlign w:val="center"/>
          </w:tcPr>
          <w:p w14:paraId="3160CA77" w14:textId="77777777" w:rsidR="00EE4B40" w:rsidRPr="008A261A" w:rsidRDefault="00EE4B40">
            <w:pPr>
              <w:snapToGrid w:val="0"/>
              <w:spacing w:line="360" w:lineRule="auto"/>
              <w:jc w:val="center"/>
              <w:rPr>
                <w:rFonts w:ascii="宋体" w:eastAsia="宋体" w:hAnsi="宋体"/>
                <w:color w:val="000000"/>
                <w:sz w:val="18"/>
                <w:szCs w:val="18"/>
              </w:rPr>
            </w:pPr>
          </w:p>
        </w:tc>
        <w:tc>
          <w:tcPr>
            <w:tcW w:w="1830" w:type="dxa"/>
            <w:tcBorders>
              <w:top w:val="single" w:sz="8" w:space="0" w:color="000000"/>
              <w:left w:val="single" w:sz="8" w:space="0" w:color="000000"/>
              <w:bottom w:val="single" w:sz="8" w:space="0" w:color="000000"/>
              <w:right w:val="single" w:sz="8" w:space="0" w:color="000000"/>
            </w:tcBorders>
            <w:vAlign w:val="center"/>
          </w:tcPr>
          <w:p w14:paraId="6943F23C" w14:textId="77777777" w:rsidR="00EE4B40" w:rsidRPr="008A261A" w:rsidRDefault="00EE4B40">
            <w:pPr>
              <w:snapToGrid w:val="0"/>
              <w:spacing w:line="360" w:lineRule="auto"/>
              <w:jc w:val="center"/>
              <w:rPr>
                <w:rFonts w:ascii="宋体" w:eastAsia="宋体" w:hAnsi="宋体"/>
                <w:color w:val="000000"/>
                <w:sz w:val="18"/>
                <w:szCs w:val="18"/>
              </w:rPr>
            </w:pPr>
          </w:p>
        </w:tc>
      </w:tr>
      <w:tr w:rsidR="00EE4B40" w:rsidRPr="008A261A" w14:paraId="0F195000" w14:textId="77777777" w:rsidTr="004F674A">
        <w:trPr>
          <w:trHeight w:val="270"/>
          <w:jc w:val="center"/>
        </w:trPr>
        <w:tc>
          <w:tcPr>
            <w:tcW w:w="1710" w:type="dxa"/>
            <w:tcBorders>
              <w:top w:val="single" w:sz="8" w:space="0" w:color="000000"/>
              <w:left w:val="single" w:sz="8" w:space="0" w:color="000000"/>
              <w:bottom w:val="single" w:sz="8" w:space="0" w:color="000000"/>
              <w:right w:val="single" w:sz="8" w:space="0" w:color="000000"/>
            </w:tcBorders>
            <w:vAlign w:val="center"/>
          </w:tcPr>
          <w:p w14:paraId="111F080A"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1770" w:type="dxa"/>
            <w:tcBorders>
              <w:top w:val="single" w:sz="8" w:space="0" w:color="000000"/>
              <w:left w:val="single" w:sz="8" w:space="0" w:color="000000"/>
              <w:bottom w:val="single" w:sz="8" w:space="0" w:color="000000"/>
              <w:right w:val="single" w:sz="8" w:space="0" w:color="000000"/>
            </w:tcBorders>
            <w:vAlign w:val="center"/>
          </w:tcPr>
          <w:p w14:paraId="6E842599" w14:textId="77777777" w:rsidR="00EE4B40" w:rsidRPr="008A261A" w:rsidRDefault="00EE4B40">
            <w:pPr>
              <w:snapToGrid w:val="0"/>
              <w:spacing w:line="360" w:lineRule="auto"/>
              <w:jc w:val="center"/>
              <w:rPr>
                <w:rFonts w:ascii="宋体" w:eastAsia="宋体" w:hAnsi="宋体"/>
                <w:color w:val="000000"/>
                <w:sz w:val="18"/>
                <w:szCs w:val="18"/>
              </w:rPr>
            </w:pPr>
          </w:p>
        </w:tc>
        <w:tc>
          <w:tcPr>
            <w:tcW w:w="1755" w:type="dxa"/>
            <w:tcBorders>
              <w:top w:val="single" w:sz="8" w:space="0" w:color="000000"/>
              <w:left w:val="single" w:sz="8" w:space="0" w:color="000000"/>
              <w:bottom w:val="single" w:sz="8" w:space="0" w:color="000000"/>
              <w:right w:val="single" w:sz="8" w:space="0" w:color="000000"/>
            </w:tcBorders>
            <w:vAlign w:val="center"/>
          </w:tcPr>
          <w:p w14:paraId="5EA340BD"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590" w:type="dxa"/>
            <w:tcBorders>
              <w:top w:val="single" w:sz="8" w:space="0" w:color="000000"/>
              <w:left w:val="single" w:sz="8" w:space="0" w:color="000000"/>
              <w:bottom w:val="single" w:sz="8" w:space="0" w:color="000000"/>
              <w:right w:val="single" w:sz="8" w:space="0" w:color="000000"/>
            </w:tcBorders>
            <w:vAlign w:val="center"/>
          </w:tcPr>
          <w:p w14:paraId="37F76AB4" w14:textId="77777777" w:rsidR="00EE4B40" w:rsidRPr="008A261A" w:rsidRDefault="00EE4B40">
            <w:pPr>
              <w:snapToGrid w:val="0"/>
              <w:spacing w:line="360" w:lineRule="auto"/>
              <w:jc w:val="center"/>
              <w:rPr>
                <w:rFonts w:ascii="宋体" w:eastAsia="宋体" w:hAnsi="宋体"/>
                <w:color w:val="000000"/>
                <w:sz w:val="18"/>
                <w:szCs w:val="18"/>
              </w:rPr>
            </w:pPr>
          </w:p>
        </w:tc>
        <w:tc>
          <w:tcPr>
            <w:tcW w:w="1830" w:type="dxa"/>
            <w:tcBorders>
              <w:top w:val="single" w:sz="8" w:space="0" w:color="000000"/>
              <w:left w:val="single" w:sz="8" w:space="0" w:color="000000"/>
              <w:bottom w:val="single" w:sz="8" w:space="0" w:color="000000"/>
              <w:right w:val="single" w:sz="8" w:space="0" w:color="000000"/>
            </w:tcBorders>
            <w:vAlign w:val="center"/>
          </w:tcPr>
          <w:p w14:paraId="29C53F47" w14:textId="77777777" w:rsidR="00EE4B40" w:rsidRPr="008A261A" w:rsidRDefault="00EE4B40">
            <w:pPr>
              <w:snapToGrid w:val="0"/>
              <w:spacing w:line="360" w:lineRule="auto"/>
              <w:jc w:val="center"/>
              <w:rPr>
                <w:rFonts w:ascii="宋体" w:eastAsia="宋体" w:hAnsi="宋体"/>
                <w:color w:val="000000"/>
                <w:sz w:val="18"/>
                <w:szCs w:val="18"/>
              </w:rPr>
            </w:pPr>
          </w:p>
        </w:tc>
      </w:tr>
      <w:tr w:rsidR="00EE4B40" w:rsidRPr="008A261A" w14:paraId="53FC75C7" w14:textId="77777777" w:rsidTr="004F674A">
        <w:trPr>
          <w:trHeight w:val="270"/>
          <w:jc w:val="center"/>
        </w:trPr>
        <w:tc>
          <w:tcPr>
            <w:tcW w:w="1710" w:type="dxa"/>
            <w:tcBorders>
              <w:top w:val="single" w:sz="8" w:space="0" w:color="000000"/>
              <w:left w:val="single" w:sz="8" w:space="0" w:color="000000"/>
              <w:bottom w:val="single" w:sz="8" w:space="0" w:color="000000"/>
              <w:right w:val="single" w:sz="8" w:space="0" w:color="000000"/>
            </w:tcBorders>
            <w:vAlign w:val="center"/>
          </w:tcPr>
          <w:p w14:paraId="591ED53C"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1770" w:type="dxa"/>
            <w:tcBorders>
              <w:top w:val="single" w:sz="8" w:space="0" w:color="000000"/>
              <w:left w:val="single" w:sz="8" w:space="0" w:color="000000"/>
              <w:bottom w:val="single" w:sz="8" w:space="0" w:color="000000"/>
              <w:right w:val="single" w:sz="8" w:space="0" w:color="000000"/>
            </w:tcBorders>
            <w:vAlign w:val="center"/>
          </w:tcPr>
          <w:p w14:paraId="0EE73258" w14:textId="77777777" w:rsidR="00EE4B40" w:rsidRPr="008A261A" w:rsidRDefault="00EE4B40">
            <w:pPr>
              <w:snapToGrid w:val="0"/>
              <w:spacing w:line="360" w:lineRule="auto"/>
              <w:jc w:val="center"/>
              <w:rPr>
                <w:rFonts w:ascii="宋体" w:eastAsia="宋体" w:hAnsi="宋体"/>
                <w:color w:val="000000"/>
                <w:sz w:val="18"/>
                <w:szCs w:val="18"/>
              </w:rPr>
            </w:pPr>
          </w:p>
        </w:tc>
        <w:tc>
          <w:tcPr>
            <w:tcW w:w="1755" w:type="dxa"/>
            <w:tcBorders>
              <w:top w:val="single" w:sz="8" w:space="0" w:color="000000"/>
              <w:left w:val="single" w:sz="8" w:space="0" w:color="000000"/>
              <w:bottom w:val="single" w:sz="8" w:space="0" w:color="000000"/>
              <w:right w:val="single" w:sz="8" w:space="0" w:color="000000"/>
            </w:tcBorders>
            <w:vAlign w:val="center"/>
          </w:tcPr>
          <w:p w14:paraId="568321C0" w14:textId="77777777" w:rsidR="00EE4B40" w:rsidRPr="008A261A" w:rsidRDefault="00EE4B40">
            <w:pPr>
              <w:snapToGrid w:val="0"/>
              <w:spacing w:line="360" w:lineRule="auto"/>
              <w:jc w:val="center"/>
              <w:rPr>
                <w:rFonts w:ascii="宋体" w:eastAsia="宋体" w:hAnsi="宋体"/>
                <w:color w:val="000000"/>
                <w:sz w:val="18"/>
                <w:szCs w:val="18"/>
              </w:rPr>
            </w:pPr>
          </w:p>
        </w:tc>
        <w:tc>
          <w:tcPr>
            <w:tcW w:w="1590" w:type="dxa"/>
            <w:tcBorders>
              <w:top w:val="single" w:sz="8" w:space="0" w:color="000000"/>
              <w:left w:val="single" w:sz="8" w:space="0" w:color="000000"/>
              <w:bottom w:val="single" w:sz="8" w:space="0" w:color="000000"/>
              <w:right w:val="single" w:sz="8" w:space="0" w:color="000000"/>
            </w:tcBorders>
            <w:vAlign w:val="center"/>
          </w:tcPr>
          <w:p w14:paraId="7FB29D09"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830" w:type="dxa"/>
            <w:tcBorders>
              <w:top w:val="single" w:sz="8" w:space="0" w:color="000000"/>
              <w:left w:val="single" w:sz="8" w:space="0" w:color="000000"/>
              <w:bottom w:val="single" w:sz="8" w:space="0" w:color="000000"/>
              <w:right w:val="single" w:sz="8" w:space="0" w:color="000000"/>
            </w:tcBorders>
            <w:vAlign w:val="center"/>
          </w:tcPr>
          <w:p w14:paraId="023F5DC1" w14:textId="77777777" w:rsidR="00EE4B40" w:rsidRPr="008A261A" w:rsidRDefault="00EE4B40">
            <w:pPr>
              <w:snapToGrid w:val="0"/>
              <w:spacing w:line="360" w:lineRule="auto"/>
              <w:jc w:val="center"/>
              <w:rPr>
                <w:rFonts w:ascii="宋体" w:eastAsia="宋体" w:hAnsi="宋体"/>
                <w:color w:val="000000"/>
                <w:sz w:val="18"/>
                <w:szCs w:val="18"/>
              </w:rPr>
            </w:pPr>
          </w:p>
        </w:tc>
      </w:tr>
      <w:tr w:rsidR="00EE4B40" w:rsidRPr="008A261A" w14:paraId="1E53BA5A" w14:textId="77777777" w:rsidTr="004F674A">
        <w:trPr>
          <w:trHeight w:val="270"/>
          <w:jc w:val="center"/>
        </w:trPr>
        <w:tc>
          <w:tcPr>
            <w:tcW w:w="1710" w:type="dxa"/>
            <w:tcBorders>
              <w:top w:val="single" w:sz="8" w:space="0" w:color="000000"/>
              <w:left w:val="single" w:sz="8" w:space="0" w:color="000000"/>
              <w:bottom w:val="single" w:sz="8" w:space="0" w:color="000000"/>
              <w:right w:val="single" w:sz="8" w:space="0" w:color="000000"/>
            </w:tcBorders>
            <w:vAlign w:val="center"/>
          </w:tcPr>
          <w:p w14:paraId="173F23C5"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770" w:type="dxa"/>
            <w:tcBorders>
              <w:top w:val="single" w:sz="8" w:space="0" w:color="000000"/>
              <w:left w:val="single" w:sz="8" w:space="0" w:color="000000"/>
              <w:bottom w:val="single" w:sz="8" w:space="0" w:color="000000"/>
              <w:right w:val="single" w:sz="8" w:space="0" w:color="000000"/>
            </w:tcBorders>
            <w:vAlign w:val="center"/>
          </w:tcPr>
          <w:p w14:paraId="6C4C0A31" w14:textId="77777777" w:rsidR="00EE4B40" w:rsidRPr="008A261A" w:rsidRDefault="00EE4B40">
            <w:pPr>
              <w:snapToGrid w:val="0"/>
              <w:spacing w:line="360" w:lineRule="auto"/>
              <w:jc w:val="center"/>
              <w:rPr>
                <w:rFonts w:ascii="宋体" w:eastAsia="宋体" w:hAnsi="宋体"/>
                <w:color w:val="000000"/>
                <w:sz w:val="18"/>
                <w:szCs w:val="18"/>
              </w:rPr>
            </w:pPr>
          </w:p>
        </w:tc>
        <w:tc>
          <w:tcPr>
            <w:tcW w:w="1755" w:type="dxa"/>
            <w:tcBorders>
              <w:top w:val="single" w:sz="8" w:space="0" w:color="000000"/>
              <w:left w:val="single" w:sz="8" w:space="0" w:color="000000"/>
              <w:bottom w:val="single" w:sz="8" w:space="0" w:color="000000"/>
              <w:right w:val="single" w:sz="8" w:space="0" w:color="000000"/>
            </w:tcBorders>
            <w:vAlign w:val="center"/>
          </w:tcPr>
          <w:p w14:paraId="3C2FDA89" w14:textId="77777777" w:rsidR="00EE4B40" w:rsidRPr="008A261A" w:rsidRDefault="00EE4B40">
            <w:pPr>
              <w:snapToGrid w:val="0"/>
              <w:spacing w:line="360" w:lineRule="auto"/>
              <w:jc w:val="center"/>
              <w:rPr>
                <w:rFonts w:ascii="宋体" w:eastAsia="宋体" w:hAnsi="宋体"/>
                <w:color w:val="000000"/>
                <w:sz w:val="18"/>
                <w:szCs w:val="18"/>
              </w:rPr>
            </w:pPr>
          </w:p>
        </w:tc>
        <w:tc>
          <w:tcPr>
            <w:tcW w:w="1590" w:type="dxa"/>
            <w:tcBorders>
              <w:top w:val="single" w:sz="8" w:space="0" w:color="000000"/>
              <w:left w:val="single" w:sz="8" w:space="0" w:color="000000"/>
              <w:bottom w:val="single" w:sz="8" w:space="0" w:color="000000"/>
              <w:right w:val="single" w:sz="8" w:space="0" w:color="000000"/>
            </w:tcBorders>
            <w:vAlign w:val="center"/>
          </w:tcPr>
          <w:p w14:paraId="12DF806E" w14:textId="77777777" w:rsidR="00EE4B40" w:rsidRPr="008A261A" w:rsidRDefault="00EE4B40">
            <w:pPr>
              <w:snapToGrid w:val="0"/>
              <w:spacing w:line="360" w:lineRule="auto"/>
              <w:jc w:val="center"/>
              <w:rPr>
                <w:rFonts w:ascii="宋体" w:eastAsia="宋体" w:hAnsi="宋体"/>
                <w:color w:val="000000"/>
                <w:sz w:val="18"/>
                <w:szCs w:val="18"/>
              </w:rPr>
            </w:pPr>
          </w:p>
        </w:tc>
        <w:tc>
          <w:tcPr>
            <w:tcW w:w="1830" w:type="dxa"/>
            <w:tcBorders>
              <w:top w:val="single" w:sz="8" w:space="0" w:color="000000"/>
              <w:left w:val="single" w:sz="8" w:space="0" w:color="000000"/>
              <w:bottom w:val="single" w:sz="8" w:space="0" w:color="000000"/>
              <w:right w:val="single" w:sz="8" w:space="0" w:color="000000"/>
            </w:tcBorders>
            <w:vAlign w:val="center"/>
          </w:tcPr>
          <w:p w14:paraId="234EBA74"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0D20C9BE" w14:textId="77777777" w:rsidR="00EE4B40" w:rsidRPr="008A261A" w:rsidRDefault="00EE4B40">
      <w:pPr>
        <w:snapToGrid w:val="0"/>
        <w:spacing w:line="0" w:lineRule="atLeast"/>
        <w:rPr>
          <w:rFonts w:ascii="宋体" w:eastAsia="宋体" w:hAnsi="宋体"/>
          <w:color w:val="000000"/>
          <w:sz w:val="18"/>
          <w:szCs w:val="18"/>
        </w:rPr>
      </w:pPr>
      <w:r w:rsidRPr="008A261A">
        <w:rPr>
          <w:rFonts w:ascii="宋体" w:eastAsia="宋体" w:hAnsi="宋体"/>
          <w:color w:val="000000"/>
          <w:sz w:val="18"/>
          <w:szCs w:val="18"/>
        </w:rPr>
        <w:t>附支撑点内容：</w:t>
      </w:r>
    </w:p>
    <w:p w14:paraId="3DE83698" w14:textId="77777777" w:rsidR="00EE4B40" w:rsidRPr="008A261A" w:rsidRDefault="00EE4B40" w:rsidP="00EE4B40">
      <w:pPr>
        <w:numPr>
          <w:ilvl w:val="1"/>
          <w:numId w:val="2"/>
        </w:numPr>
        <w:snapToGrid w:val="0"/>
        <w:spacing w:before="156" w:line="400" w:lineRule="exact"/>
        <w:ind w:leftChars="200" w:left="420" w:firstLine="0"/>
        <w:jc w:val="left"/>
        <w:rPr>
          <w:rFonts w:ascii="宋体" w:eastAsia="宋体" w:hAnsi="宋体"/>
          <w:color w:val="000000"/>
          <w:kern w:val="0"/>
          <w:sz w:val="18"/>
          <w:szCs w:val="18"/>
        </w:rPr>
      </w:pPr>
      <w:r w:rsidRPr="008A261A">
        <w:rPr>
          <w:rFonts w:ascii="宋体" w:eastAsia="宋体" w:hAnsi="宋体"/>
          <w:color w:val="000000"/>
          <w:kern w:val="0"/>
          <w:sz w:val="18"/>
          <w:szCs w:val="18"/>
        </w:rPr>
        <w:t>(表述)掌握信息领域复杂工程问题所需的数学、自然科学、工程基础知识，并能将相关知识用于工程问题的表述，强化空间思维与实验思维能力；</w:t>
      </w:r>
    </w:p>
    <w:p w14:paraId="10834462" w14:textId="77777777" w:rsidR="00EE4B40" w:rsidRPr="008A261A" w:rsidRDefault="00EE4B40">
      <w:pPr>
        <w:snapToGrid w:val="0"/>
        <w:spacing w:before="156" w:line="400" w:lineRule="exact"/>
        <w:jc w:val="left"/>
        <w:rPr>
          <w:rFonts w:ascii="宋体" w:eastAsia="宋体" w:hAnsi="宋体"/>
          <w:color w:val="000000"/>
          <w:kern w:val="0"/>
          <w:sz w:val="18"/>
          <w:szCs w:val="18"/>
        </w:rPr>
      </w:pPr>
      <w:r w:rsidRPr="008A261A">
        <w:rPr>
          <w:rFonts w:ascii="宋体" w:eastAsia="宋体" w:hAnsi="宋体"/>
          <w:color w:val="000000"/>
          <w:kern w:val="0"/>
          <w:sz w:val="18"/>
          <w:szCs w:val="18"/>
        </w:rPr>
        <w:t>2.1 (识别和判断)能运用数学、自然科学、工程科学原理，识别和判断空间信息复杂工程问题关键环节；</w:t>
      </w:r>
    </w:p>
    <w:p w14:paraId="16E30AF1" w14:textId="77777777" w:rsidR="00EE4B40" w:rsidRPr="008A261A" w:rsidRDefault="00EE4B40">
      <w:pPr>
        <w:snapToGrid w:val="0"/>
        <w:spacing w:before="156" w:line="400" w:lineRule="exact"/>
        <w:jc w:val="left"/>
        <w:rPr>
          <w:rFonts w:ascii="宋体" w:eastAsia="宋体" w:hAnsi="宋体"/>
          <w:color w:val="000000"/>
          <w:kern w:val="0"/>
          <w:sz w:val="18"/>
          <w:szCs w:val="18"/>
        </w:rPr>
      </w:pPr>
      <w:r w:rsidRPr="008A261A">
        <w:rPr>
          <w:rFonts w:ascii="宋体" w:eastAsia="宋体" w:hAnsi="宋体"/>
          <w:color w:val="000000"/>
          <w:kern w:val="0"/>
          <w:sz w:val="18"/>
          <w:szCs w:val="18"/>
        </w:rPr>
        <w:t>4.1 (调研)针对空间信息领域的复杂工程问题，能够基于专业理论，调研和分析复杂工程问题的解决方案；</w:t>
      </w:r>
    </w:p>
    <w:p w14:paraId="1F2780E4" w14:textId="77777777" w:rsidR="00EE4B40" w:rsidRPr="008A261A" w:rsidRDefault="00EE4B40">
      <w:pPr>
        <w:snapToGrid w:val="0"/>
        <w:spacing w:before="156" w:line="400" w:lineRule="exact"/>
        <w:jc w:val="left"/>
        <w:rPr>
          <w:rFonts w:ascii="宋体" w:eastAsia="宋体" w:hAnsi="宋体"/>
          <w:color w:val="000000"/>
          <w:kern w:val="0"/>
          <w:sz w:val="18"/>
          <w:szCs w:val="18"/>
        </w:rPr>
      </w:pPr>
      <w:r w:rsidRPr="008A261A">
        <w:rPr>
          <w:rFonts w:ascii="宋体" w:eastAsia="宋体" w:hAnsi="宋体"/>
          <w:color w:val="000000"/>
          <w:kern w:val="0"/>
          <w:sz w:val="18"/>
          <w:szCs w:val="18"/>
        </w:rPr>
        <w:t>5.3(选用或开发)针对空间信息领域中的复杂工程问题，能够开发或选用恰当的仿真或设计工具和技术，模拟与预测空间信息领域复杂工程问题，并能够分析其局限性。</w:t>
      </w:r>
    </w:p>
    <w:p w14:paraId="49886D4A" w14:textId="77777777" w:rsidR="00EE4B40" w:rsidRPr="008A261A" w:rsidRDefault="00EE4B40">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11D58E25" w14:textId="77777777" w:rsidR="00EE4B40" w:rsidRPr="008A261A" w:rsidRDefault="00EE4B40">
      <w:pPr>
        <w:snapToGrid w:val="0"/>
        <w:spacing w:before="187" w:line="276" w:lineRule="auto"/>
        <w:ind w:firstLineChars="200" w:firstLine="361"/>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653"/>
        <w:gridCol w:w="637"/>
        <w:gridCol w:w="1624"/>
        <w:gridCol w:w="1047"/>
        <w:gridCol w:w="744"/>
        <w:gridCol w:w="744"/>
        <w:gridCol w:w="744"/>
        <w:gridCol w:w="744"/>
        <w:gridCol w:w="744"/>
      </w:tblGrid>
      <w:tr w:rsidR="00EE4B40" w:rsidRPr="008A261A" w14:paraId="407ED42B" w14:textId="77777777" w:rsidTr="004F674A">
        <w:trPr>
          <w:trHeight w:val="480"/>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8BAE840" w14:textId="77777777" w:rsidR="00EE4B40" w:rsidRPr="008A261A" w:rsidRDefault="00EE4B40">
            <w:pPr>
              <w:snapToGrid w:val="0"/>
              <w:spacing w:before="187" w:line="220" w:lineRule="atLeast"/>
              <w:rPr>
                <w:rFonts w:ascii="宋体" w:eastAsia="宋体" w:hAnsi="宋体"/>
                <w:b/>
                <w:bCs/>
                <w:color w:val="000000"/>
                <w:sz w:val="18"/>
                <w:szCs w:val="18"/>
              </w:rPr>
            </w:pPr>
            <w:r w:rsidRPr="008A261A">
              <w:rPr>
                <w:rFonts w:ascii="宋体" w:eastAsia="宋体" w:hAnsi="宋体"/>
                <w:b/>
                <w:bCs/>
                <w:color w:val="000000"/>
                <w:sz w:val="18"/>
                <w:szCs w:val="18"/>
              </w:rPr>
              <w:t>模块</w:t>
            </w:r>
          </w:p>
        </w:tc>
        <w:tc>
          <w:tcPr>
            <w:tcW w:w="6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56CABAD" w14:textId="77777777" w:rsidR="00EE4B40" w:rsidRPr="008A261A" w:rsidRDefault="00EE4B40">
            <w:pPr>
              <w:snapToGrid w:val="0"/>
              <w:spacing w:before="187" w:line="22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16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502F02C" w14:textId="77777777" w:rsidR="00EE4B40" w:rsidRPr="008A261A" w:rsidRDefault="00EE4B40">
            <w:pPr>
              <w:snapToGrid w:val="0"/>
              <w:spacing w:before="187" w:line="220" w:lineRule="atLeast"/>
              <w:rPr>
                <w:rFonts w:ascii="宋体" w:eastAsia="宋体" w:hAnsi="宋体"/>
                <w:b/>
                <w:bCs/>
                <w:color w:val="000000"/>
                <w:sz w:val="18"/>
                <w:szCs w:val="18"/>
              </w:rPr>
            </w:pPr>
            <w:r w:rsidRPr="008A261A">
              <w:rPr>
                <w:rFonts w:ascii="宋体" w:eastAsia="宋体" w:hAnsi="宋体"/>
                <w:b/>
                <w:bCs/>
                <w:color w:val="000000"/>
                <w:sz w:val="18"/>
                <w:szCs w:val="18"/>
              </w:rPr>
              <w:t>主要内容</w:t>
            </w:r>
          </w:p>
        </w:tc>
        <w:tc>
          <w:tcPr>
            <w:tcW w:w="10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CC4D082" w14:textId="77777777" w:rsidR="00EE4B40" w:rsidRPr="008A261A" w:rsidRDefault="00EE4B40">
            <w:pPr>
              <w:snapToGrid w:val="0"/>
              <w:spacing w:before="187" w:line="220" w:lineRule="atLeast"/>
              <w:rPr>
                <w:rFonts w:ascii="宋体" w:eastAsia="宋体" w:hAnsi="宋体"/>
                <w:b/>
                <w:bCs/>
                <w:color w:val="000000"/>
                <w:sz w:val="18"/>
                <w:szCs w:val="18"/>
              </w:rPr>
            </w:pPr>
            <w:r w:rsidRPr="008A261A">
              <w:rPr>
                <w:rFonts w:ascii="宋体" w:eastAsia="宋体" w:hAnsi="宋体"/>
                <w:b/>
                <w:bCs/>
                <w:color w:val="000000"/>
                <w:sz w:val="18"/>
                <w:szCs w:val="18"/>
              </w:rPr>
              <w:t>备注</w:t>
            </w:r>
          </w:p>
        </w:tc>
        <w:tc>
          <w:tcPr>
            <w:tcW w:w="3675" w:type="dxa"/>
            <w:gridSpan w:val="5"/>
            <w:tcBorders>
              <w:top w:val="single" w:sz="8" w:space="0" w:color="000000"/>
              <w:left w:val="single" w:sz="8" w:space="0" w:color="000000"/>
              <w:bottom w:val="single" w:sz="8" w:space="0" w:color="000000"/>
              <w:right w:val="single" w:sz="8" w:space="0" w:color="000000"/>
            </w:tcBorders>
            <w:shd w:val="clear" w:color="auto" w:fill="D7D7D7"/>
          </w:tcPr>
          <w:p w14:paraId="757FBCE7" w14:textId="77777777" w:rsidR="00EE4B40" w:rsidRPr="008A261A" w:rsidRDefault="00EE4B40">
            <w:pPr>
              <w:snapToGrid w:val="0"/>
              <w:spacing w:before="187" w:line="22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对课程目标的支撑</w:t>
            </w:r>
          </w:p>
        </w:tc>
      </w:tr>
      <w:tr w:rsidR="00EE4B40" w:rsidRPr="008A261A" w14:paraId="64E0192E" w14:textId="77777777" w:rsidTr="004F674A">
        <w:trPr>
          <w:trHeight w:val="480"/>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C9E3EF9" w14:textId="77777777" w:rsidR="00EE4B40" w:rsidRPr="008A261A" w:rsidRDefault="00EE4B40">
            <w:pPr>
              <w:snapToGrid w:val="0"/>
              <w:spacing w:before="187" w:line="220" w:lineRule="atLeas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DE2CFFE" w14:textId="77777777" w:rsidR="00EE4B40" w:rsidRPr="008A261A" w:rsidRDefault="00EE4B40">
            <w:pPr>
              <w:snapToGrid w:val="0"/>
              <w:spacing w:before="187" w:line="220" w:lineRule="atLeast"/>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1520E94" w14:textId="77777777" w:rsidR="00EE4B40" w:rsidRPr="008A261A" w:rsidRDefault="00EE4B40">
            <w:pPr>
              <w:snapToGrid w:val="0"/>
              <w:spacing w:before="187" w:line="220" w:lineRule="atLeast"/>
              <w:rPr>
                <w:rFonts w:ascii="宋体" w:eastAsia="宋体" w:hAnsi="宋体"/>
                <w:color w:val="000000"/>
                <w:sz w:val="18"/>
                <w:szCs w:val="18"/>
              </w:rPr>
            </w:pPr>
          </w:p>
        </w:tc>
        <w:tc>
          <w:tcPr>
            <w:tcW w:w="10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4060C4D" w14:textId="77777777" w:rsidR="00EE4B40" w:rsidRPr="008A261A" w:rsidRDefault="00EE4B40">
            <w:pPr>
              <w:snapToGrid w:val="0"/>
              <w:spacing w:before="187" w:line="220" w:lineRule="atLeas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shd w:val="clear" w:color="auto" w:fill="D7D7D7"/>
          </w:tcPr>
          <w:p w14:paraId="771292DA" w14:textId="77777777" w:rsidR="00EE4B40" w:rsidRPr="008A261A" w:rsidRDefault="00EE4B40">
            <w:pPr>
              <w:snapToGrid w:val="0"/>
              <w:spacing w:before="187" w:line="220" w:lineRule="atLeast"/>
              <w:rPr>
                <w:rFonts w:ascii="宋体" w:eastAsia="宋体" w:hAnsi="宋体"/>
                <w:b/>
                <w:bCs/>
                <w:color w:val="000000"/>
                <w:sz w:val="18"/>
                <w:szCs w:val="18"/>
              </w:rPr>
            </w:pPr>
            <w:r w:rsidRPr="008A261A">
              <w:rPr>
                <w:rFonts w:ascii="宋体" w:eastAsia="宋体" w:hAnsi="宋体"/>
                <w:b/>
                <w:bCs/>
                <w:color w:val="000000"/>
                <w:sz w:val="18"/>
                <w:szCs w:val="18"/>
              </w:rPr>
              <w:t>1</w:t>
            </w:r>
          </w:p>
        </w:tc>
        <w:tc>
          <w:tcPr>
            <w:tcW w:w="735" w:type="dxa"/>
            <w:tcBorders>
              <w:top w:val="single" w:sz="8" w:space="0" w:color="000000"/>
              <w:left w:val="single" w:sz="8" w:space="0" w:color="000000"/>
              <w:bottom w:val="single" w:sz="8" w:space="0" w:color="000000"/>
              <w:right w:val="single" w:sz="8" w:space="0" w:color="000000"/>
            </w:tcBorders>
            <w:shd w:val="clear" w:color="auto" w:fill="D7D7D7"/>
          </w:tcPr>
          <w:p w14:paraId="1E98ADD5" w14:textId="77777777" w:rsidR="00EE4B40" w:rsidRPr="008A261A" w:rsidRDefault="00EE4B40">
            <w:pPr>
              <w:snapToGrid w:val="0"/>
              <w:spacing w:before="187" w:line="220" w:lineRule="atLeast"/>
              <w:rPr>
                <w:rFonts w:ascii="宋体" w:eastAsia="宋体" w:hAnsi="宋体"/>
                <w:b/>
                <w:bCs/>
                <w:color w:val="000000"/>
                <w:sz w:val="18"/>
                <w:szCs w:val="18"/>
              </w:rPr>
            </w:pPr>
            <w:r w:rsidRPr="008A261A">
              <w:rPr>
                <w:rFonts w:ascii="宋体" w:eastAsia="宋体" w:hAnsi="宋体"/>
                <w:b/>
                <w:bCs/>
                <w:color w:val="000000"/>
                <w:sz w:val="18"/>
                <w:szCs w:val="18"/>
              </w:rPr>
              <w:t>2</w:t>
            </w:r>
          </w:p>
        </w:tc>
        <w:tc>
          <w:tcPr>
            <w:tcW w:w="735" w:type="dxa"/>
            <w:tcBorders>
              <w:top w:val="single" w:sz="8" w:space="0" w:color="000000"/>
              <w:left w:val="single" w:sz="8" w:space="0" w:color="000000"/>
              <w:bottom w:val="single" w:sz="8" w:space="0" w:color="000000"/>
              <w:right w:val="single" w:sz="8" w:space="0" w:color="000000"/>
            </w:tcBorders>
            <w:shd w:val="clear" w:color="auto" w:fill="D7D7D7"/>
          </w:tcPr>
          <w:p w14:paraId="625188F0" w14:textId="77777777" w:rsidR="00EE4B40" w:rsidRPr="008A261A" w:rsidRDefault="00EE4B40">
            <w:pPr>
              <w:snapToGrid w:val="0"/>
              <w:spacing w:before="187" w:line="220" w:lineRule="atLeast"/>
              <w:rPr>
                <w:rFonts w:ascii="宋体" w:eastAsia="宋体" w:hAnsi="宋体"/>
                <w:b/>
                <w:bCs/>
                <w:color w:val="000000"/>
                <w:sz w:val="18"/>
                <w:szCs w:val="18"/>
              </w:rPr>
            </w:pPr>
            <w:r w:rsidRPr="008A261A">
              <w:rPr>
                <w:rFonts w:ascii="宋体" w:eastAsia="宋体" w:hAnsi="宋体"/>
                <w:b/>
                <w:bCs/>
                <w:color w:val="000000"/>
                <w:sz w:val="18"/>
                <w:szCs w:val="18"/>
              </w:rPr>
              <w:t>3</w:t>
            </w:r>
          </w:p>
        </w:tc>
        <w:tc>
          <w:tcPr>
            <w:tcW w:w="735" w:type="dxa"/>
            <w:tcBorders>
              <w:top w:val="single" w:sz="8" w:space="0" w:color="000000"/>
              <w:left w:val="single" w:sz="8" w:space="0" w:color="000000"/>
              <w:bottom w:val="single" w:sz="8" w:space="0" w:color="000000"/>
              <w:right w:val="single" w:sz="8" w:space="0" w:color="000000"/>
            </w:tcBorders>
            <w:shd w:val="clear" w:color="auto" w:fill="D7D7D7"/>
          </w:tcPr>
          <w:p w14:paraId="6CFF40BE" w14:textId="77777777" w:rsidR="00EE4B40" w:rsidRPr="008A261A" w:rsidRDefault="00EE4B40">
            <w:pPr>
              <w:snapToGrid w:val="0"/>
              <w:spacing w:before="187" w:line="220" w:lineRule="atLeast"/>
              <w:rPr>
                <w:rFonts w:ascii="宋体" w:eastAsia="宋体" w:hAnsi="宋体"/>
                <w:b/>
                <w:bCs/>
                <w:color w:val="000000"/>
                <w:sz w:val="18"/>
                <w:szCs w:val="18"/>
              </w:rPr>
            </w:pPr>
            <w:r w:rsidRPr="008A261A">
              <w:rPr>
                <w:rFonts w:ascii="宋体" w:eastAsia="宋体" w:hAnsi="宋体"/>
                <w:b/>
                <w:bCs/>
                <w:color w:val="000000"/>
                <w:sz w:val="18"/>
                <w:szCs w:val="18"/>
              </w:rPr>
              <w:t>4</w:t>
            </w:r>
          </w:p>
        </w:tc>
        <w:tc>
          <w:tcPr>
            <w:tcW w:w="735" w:type="dxa"/>
            <w:tcBorders>
              <w:top w:val="single" w:sz="8" w:space="0" w:color="000000"/>
              <w:left w:val="single" w:sz="8" w:space="0" w:color="000000"/>
              <w:bottom w:val="single" w:sz="8" w:space="0" w:color="000000"/>
              <w:right w:val="single" w:sz="8" w:space="0" w:color="000000"/>
            </w:tcBorders>
            <w:shd w:val="clear" w:color="auto" w:fill="D7D7D7"/>
          </w:tcPr>
          <w:p w14:paraId="1763A5E6" w14:textId="77777777" w:rsidR="00EE4B40" w:rsidRPr="008A261A" w:rsidRDefault="00EE4B40">
            <w:pPr>
              <w:snapToGrid w:val="0"/>
              <w:spacing w:before="187" w:line="220" w:lineRule="atLeast"/>
              <w:rPr>
                <w:rFonts w:ascii="宋体" w:eastAsia="宋体" w:hAnsi="宋体"/>
                <w:color w:val="000000"/>
                <w:sz w:val="18"/>
                <w:szCs w:val="18"/>
              </w:rPr>
            </w:pPr>
          </w:p>
        </w:tc>
      </w:tr>
      <w:tr w:rsidR="00EE4B40" w:rsidRPr="008A261A" w14:paraId="01467131" w14:textId="77777777" w:rsidTr="004F674A">
        <w:trPr>
          <w:trHeight w:val="270"/>
          <w:jc w:val="center"/>
        </w:trPr>
        <w:tc>
          <w:tcPr>
            <w:tcW w:w="1635" w:type="dxa"/>
            <w:vMerge w:val="restart"/>
            <w:tcBorders>
              <w:top w:val="single" w:sz="8" w:space="0" w:color="000000"/>
              <w:left w:val="single" w:sz="8" w:space="0" w:color="000000"/>
              <w:bottom w:val="single" w:sz="8" w:space="0" w:color="000000"/>
              <w:right w:val="single" w:sz="8" w:space="0" w:color="000000"/>
            </w:tcBorders>
            <w:vAlign w:val="center"/>
          </w:tcPr>
          <w:p w14:paraId="0432F57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模块1：</w:t>
            </w:r>
          </w:p>
          <w:p w14:paraId="3200BF50" w14:textId="77777777" w:rsidR="00EE4B40" w:rsidRPr="008A261A" w:rsidRDefault="00EE4B40">
            <w:pPr>
              <w:snapToGrid w:val="0"/>
              <w:spacing w:before="187" w:line="220" w:lineRule="atLeast"/>
              <w:ind w:left="35"/>
              <w:jc w:val="left"/>
              <w:rPr>
                <w:rFonts w:ascii="宋体" w:eastAsia="宋体" w:hAnsi="宋体"/>
                <w:color w:val="000000"/>
                <w:sz w:val="18"/>
                <w:szCs w:val="18"/>
              </w:rPr>
            </w:pPr>
            <w:r w:rsidRPr="008A261A">
              <w:rPr>
                <w:rFonts w:ascii="宋体" w:eastAsia="宋体" w:hAnsi="宋体"/>
                <w:color w:val="000000"/>
                <w:sz w:val="18"/>
                <w:szCs w:val="18"/>
              </w:rPr>
              <w:t>质点运动学</w:t>
            </w:r>
          </w:p>
        </w:tc>
        <w:tc>
          <w:tcPr>
            <w:tcW w:w="630" w:type="dxa"/>
            <w:tcBorders>
              <w:top w:val="single" w:sz="8" w:space="0" w:color="000000"/>
              <w:left w:val="single" w:sz="8" w:space="0" w:color="000000"/>
              <w:bottom w:val="single" w:sz="8" w:space="0" w:color="000000"/>
              <w:right w:val="single" w:sz="8" w:space="0" w:color="000000"/>
            </w:tcBorders>
            <w:vAlign w:val="center"/>
          </w:tcPr>
          <w:p w14:paraId="61B8200D"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6FB27134"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绪论</w:t>
            </w:r>
          </w:p>
          <w:p w14:paraId="2BADD9F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参考系</w:t>
            </w:r>
          </w:p>
          <w:p w14:paraId="478FBF2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坐标系</w:t>
            </w:r>
          </w:p>
          <w:p w14:paraId="70A546FB"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物理模型</w:t>
            </w:r>
          </w:p>
        </w:tc>
        <w:tc>
          <w:tcPr>
            <w:tcW w:w="1035" w:type="dxa"/>
            <w:tcBorders>
              <w:top w:val="single" w:sz="8" w:space="0" w:color="000000"/>
              <w:left w:val="single" w:sz="8" w:space="0" w:color="000000"/>
              <w:bottom w:val="single" w:sz="8" w:space="0" w:color="000000"/>
              <w:right w:val="single" w:sz="8" w:space="0" w:color="000000"/>
            </w:tcBorders>
          </w:tcPr>
          <w:p w14:paraId="0FA10924" w14:textId="77777777" w:rsidR="00EE4B40" w:rsidRPr="008A261A" w:rsidRDefault="00EE4B40">
            <w:pPr>
              <w:snapToGrid w:val="0"/>
              <w:spacing w:before="187" w:line="220" w:lineRule="atLeast"/>
              <w:jc w:val="left"/>
              <w:rPr>
                <w:rFonts w:ascii="宋体" w:eastAsia="宋体" w:hAnsi="宋体"/>
                <w:color w:val="000000"/>
                <w:sz w:val="18"/>
                <w:szCs w:val="18"/>
              </w:rPr>
            </w:pPr>
          </w:p>
          <w:p w14:paraId="2FE86A9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024E0BC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0725D05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50B682A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04BF4AD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9A66F7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10F413C"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5EA33112" w14:textId="77777777" w:rsidTr="004F674A">
        <w:trPr>
          <w:trHeight w:val="27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067128D7"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3E3870E3"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p w14:paraId="164F7CF5" w14:textId="77777777" w:rsidR="00EE4B40" w:rsidRPr="008A261A" w:rsidRDefault="00EE4B40">
            <w:pPr>
              <w:snapToGrid w:val="0"/>
              <w:spacing w:before="187" w:line="220" w:lineRule="atLeast"/>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027977FB"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位</w:t>
            </w:r>
            <w:proofErr w:type="gramStart"/>
            <w:r w:rsidRPr="008A261A">
              <w:rPr>
                <w:rFonts w:ascii="宋体" w:eastAsia="宋体" w:hAnsi="宋体"/>
                <w:color w:val="000000"/>
                <w:sz w:val="18"/>
                <w:szCs w:val="18"/>
              </w:rPr>
              <w:t>矢</w:t>
            </w:r>
            <w:proofErr w:type="gramEnd"/>
            <w:r w:rsidRPr="008A261A">
              <w:rPr>
                <w:rFonts w:ascii="宋体" w:eastAsia="宋体" w:hAnsi="宋体"/>
                <w:color w:val="000000"/>
                <w:sz w:val="18"/>
                <w:szCs w:val="18"/>
              </w:rPr>
              <w:t>，位移  速度，加速度</w:t>
            </w:r>
          </w:p>
        </w:tc>
        <w:tc>
          <w:tcPr>
            <w:tcW w:w="1035" w:type="dxa"/>
            <w:tcBorders>
              <w:top w:val="single" w:sz="8" w:space="0" w:color="000000"/>
              <w:left w:val="single" w:sz="8" w:space="0" w:color="000000"/>
              <w:bottom w:val="single" w:sz="8" w:space="0" w:color="000000"/>
              <w:right w:val="single" w:sz="8" w:space="0" w:color="000000"/>
            </w:tcBorders>
          </w:tcPr>
          <w:p w14:paraId="08FC9BC6" w14:textId="77777777" w:rsidR="00EE4B40" w:rsidRPr="008A261A" w:rsidRDefault="00EE4B40">
            <w:pPr>
              <w:snapToGrid w:val="0"/>
              <w:spacing w:before="187" w:line="220" w:lineRule="atLeast"/>
              <w:jc w:val="left"/>
              <w:rPr>
                <w:rFonts w:ascii="宋体" w:eastAsia="宋体" w:hAnsi="宋体"/>
                <w:color w:val="000000"/>
                <w:sz w:val="18"/>
                <w:szCs w:val="18"/>
              </w:rPr>
            </w:pPr>
          </w:p>
          <w:p w14:paraId="5DF0A84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7473FF0C"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习题5-6题</w:t>
            </w:r>
          </w:p>
        </w:tc>
        <w:tc>
          <w:tcPr>
            <w:tcW w:w="735" w:type="dxa"/>
            <w:tcBorders>
              <w:top w:val="single" w:sz="8" w:space="0" w:color="000000"/>
              <w:left w:val="single" w:sz="8" w:space="0" w:color="000000"/>
              <w:bottom w:val="single" w:sz="8" w:space="0" w:color="000000"/>
              <w:right w:val="single" w:sz="8" w:space="0" w:color="000000"/>
            </w:tcBorders>
          </w:tcPr>
          <w:p w14:paraId="210C75C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760F4E66"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43F899A"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548EBE2C"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0322870A"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01689D4D" w14:textId="77777777" w:rsidTr="004F674A">
        <w:trPr>
          <w:trHeight w:val="405"/>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359E605A"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17E31AE3" w14:textId="77777777" w:rsidR="00EE4B40" w:rsidRPr="008A261A" w:rsidRDefault="00EE4B40">
            <w:pPr>
              <w:snapToGrid w:val="0"/>
              <w:spacing w:before="187" w:line="22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7E8B4729"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曲线运动的描述</w:t>
            </w:r>
          </w:p>
          <w:p w14:paraId="4035E1C9" w14:textId="77777777" w:rsidR="00EE4B40" w:rsidRPr="008A261A" w:rsidRDefault="00EE4B40">
            <w:pPr>
              <w:snapToGrid w:val="0"/>
              <w:spacing w:before="187" w:line="220" w:lineRule="atLeast"/>
              <w:rPr>
                <w:rFonts w:ascii="宋体" w:eastAsia="宋体" w:hAnsi="宋体"/>
                <w:color w:val="000000"/>
                <w:sz w:val="18"/>
                <w:szCs w:val="18"/>
              </w:rPr>
            </w:pPr>
          </w:p>
        </w:tc>
        <w:tc>
          <w:tcPr>
            <w:tcW w:w="1035" w:type="dxa"/>
            <w:tcBorders>
              <w:top w:val="single" w:sz="8" w:space="0" w:color="000000"/>
              <w:left w:val="single" w:sz="8" w:space="0" w:color="000000"/>
              <w:bottom w:val="single" w:sz="8" w:space="0" w:color="000000"/>
              <w:right w:val="single" w:sz="8" w:space="0" w:color="000000"/>
            </w:tcBorders>
          </w:tcPr>
          <w:p w14:paraId="6E23B974" w14:textId="77777777" w:rsidR="00EE4B40" w:rsidRPr="008A261A" w:rsidRDefault="00EE4B40">
            <w:pPr>
              <w:snapToGrid w:val="0"/>
              <w:spacing w:before="187" w:line="220" w:lineRule="atLeast"/>
              <w:jc w:val="left"/>
              <w:rPr>
                <w:rFonts w:ascii="宋体" w:eastAsia="宋体" w:hAnsi="宋体"/>
                <w:color w:val="000000"/>
                <w:sz w:val="18"/>
                <w:szCs w:val="18"/>
              </w:rPr>
            </w:pPr>
          </w:p>
          <w:p w14:paraId="6B8E846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55799D8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习题6题</w:t>
            </w:r>
          </w:p>
        </w:tc>
        <w:tc>
          <w:tcPr>
            <w:tcW w:w="735" w:type="dxa"/>
            <w:tcBorders>
              <w:top w:val="single" w:sz="8" w:space="0" w:color="000000"/>
              <w:left w:val="single" w:sz="8" w:space="0" w:color="000000"/>
              <w:bottom w:val="single" w:sz="8" w:space="0" w:color="000000"/>
              <w:right w:val="single" w:sz="8" w:space="0" w:color="000000"/>
            </w:tcBorders>
          </w:tcPr>
          <w:p w14:paraId="359C727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DDF60AC"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0D8C777C"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0D0911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C5AC5F2"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3B08AE7D" w14:textId="77777777" w:rsidTr="004F674A">
        <w:trPr>
          <w:trHeight w:val="405"/>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256731EC"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02F2DEE4"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p w14:paraId="3A5D79A1" w14:textId="77777777" w:rsidR="00EE4B40" w:rsidRPr="008A261A" w:rsidRDefault="00EE4B40">
            <w:pPr>
              <w:snapToGrid w:val="0"/>
              <w:spacing w:before="187" w:line="220" w:lineRule="atLeast"/>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2F0FD871"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运动学中的两类问题</w:t>
            </w:r>
          </w:p>
        </w:tc>
        <w:tc>
          <w:tcPr>
            <w:tcW w:w="1035" w:type="dxa"/>
            <w:tcBorders>
              <w:top w:val="single" w:sz="8" w:space="0" w:color="000000"/>
              <w:left w:val="single" w:sz="8" w:space="0" w:color="000000"/>
              <w:bottom w:val="single" w:sz="8" w:space="0" w:color="000000"/>
              <w:right w:val="single" w:sz="8" w:space="0" w:color="000000"/>
            </w:tcBorders>
          </w:tcPr>
          <w:p w14:paraId="0DEF29AA"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掌握</w:t>
            </w:r>
          </w:p>
          <w:p w14:paraId="2B1E249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3E6E99C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340E813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B7F3874"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AA57316"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83CEEA1"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649B75F2"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69D284D9" w14:textId="77777777" w:rsidTr="004F674A">
        <w:trPr>
          <w:trHeight w:val="510"/>
          <w:jc w:val="center"/>
        </w:trPr>
        <w:tc>
          <w:tcPr>
            <w:tcW w:w="1635" w:type="dxa"/>
            <w:vMerge w:val="restart"/>
            <w:tcBorders>
              <w:top w:val="single" w:sz="8" w:space="0" w:color="000000"/>
              <w:left w:val="single" w:sz="8" w:space="0" w:color="000000"/>
              <w:bottom w:val="single" w:sz="8" w:space="0" w:color="000000"/>
              <w:right w:val="single" w:sz="8" w:space="0" w:color="000000"/>
            </w:tcBorders>
            <w:vAlign w:val="center"/>
          </w:tcPr>
          <w:p w14:paraId="571AC8A0"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模块2：</w:t>
            </w:r>
          </w:p>
          <w:p w14:paraId="398F8C7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质点动力学</w:t>
            </w:r>
          </w:p>
        </w:tc>
        <w:tc>
          <w:tcPr>
            <w:tcW w:w="630" w:type="dxa"/>
            <w:tcBorders>
              <w:top w:val="single" w:sz="8" w:space="0" w:color="000000"/>
              <w:left w:val="single" w:sz="8" w:space="0" w:color="000000"/>
              <w:bottom w:val="single" w:sz="8" w:space="0" w:color="000000"/>
              <w:right w:val="single" w:sz="8" w:space="0" w:color="000000"/>
            </w:tcBorders>
            <w:vAlign w:val="center"/>
          </w:tcPr>
          <w:p w14:paraId="530BE7F3" w14:textId="77777777" w:rsidR="00EE4B40" w:rsidRPr="008A261A" w:rsidRDefault="00EE4B40">
            <w:pPr>
              <w:snapToGrid w:val="0"/>
              <w:spacing w:before="187" w:line="22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0ACE3CC2"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牛顿第一，第二，第三定律，力学相对性原理</w:t>
            </w:r>
          </w:p>
        </w:tc>
        <w:tc>
          <w:tcPr>
            <w:tcW w:w="1035" w:type="dxa"/>
            <w:tcBorders>
              <w:top w:val="single" w:sz="8" w:space="0" w:color="000000"/>
              <w:left w:val="single" w:sz="8" w:space="0" w:color="000000"/>
              <w:bottom w:val="single" w:sz="8" w:space="0" w:color="000000"/>
              <w:right w:val="single" w:sz="8" w:space="0" w:color="000000"/>
            </w:tcBorders>
          </w:tcPr>
          <w:p w14:paraId="24FD8C09" w14:textId="77777777" w:rsidR="00EE4B40" w:rsidRPr="008A261A" w:rsidRDefault="00EE4B40">
            <w:pPr>
              <w:snapToGrid w:val="0"/>
              <w:spacing w:before="187" w:line="220" w:lineRule="atLeast"/>
              <w:jc w:val="left"/>
              <w:rPr>
                <w:rFonts w:ascii="宋体" w:eastAsia="宋体" w:hAnsi="宋体"/>
                <w:color w:val="000000"/>
                <w:sz w:val="18"/>
                <w:szCs w:val="18"/>
              </w:rPr>
            </w:pPr>
          </w:p>
          <w:p w14:paraId="2DF1F98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36FE9C17"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60B6F55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5EF2CC0"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3949E4A"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17893CE0"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06F11580"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4865AD66" w14:textId="77777777" w:rsidTr="004F674A">
        <w:trPr>
          <w:trHeight w:val="27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4C3F5F42"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36364C6E" w14:textId="77777777" w:rsidR="00EE4B40" w:rsidRPr="008A261A" w:rsidRDefault="00EE4B40">
            <w:pPr>
              <w:snapToGrid w:val="0"/>
              <w:spacing w:before="187" w:line="22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5C1EEF8D"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物理量的单位和量纲</w:t>
            </w:r>
          </w:p>
        </w:tc>
        <w:tc>
          <w:tcPr>
            <w:tcW w:w="1035" w:type="dxa"/>
            <w:tcBorders>
              <w:top w:val="single" w:sz="8" w:space="0" w:color="000000"/>
              <w:left w:val="single" w:sz="8" w:space="0" w:color="000000"/>
              <w:bottom w:val="single" w:sz="8" w:space="0" w:color="000000"/>
              <w:right w:val="single" w:sz="8" w:space="0" w:color="000000"/>
            </w:tcBorders>
          </w:tcPr>
          <w:p w14:paraId="29D8DB07" w14:textId="77777777" w:rsidR="00EE4B40" w:rsidRPr="008A261A" w:rsidRDefault="00EE4B40">
            <w:pPr>
              <w:snapToGrid w:val="0"/>
              <w:spacing w:before="187" w:line="220" w:lineRule="atLeast"/>
              <w:jc w:val="left"/>
              <w:rPr>
                <w:rFonts w:ascii="宋体" w:eastAsia="宋体" w:hAnsi="宋体"/>
                <w:color w:val="000000"/>
                <w:sz w:val="18"/>
                <w:szCs w:val="18"/>
              </w:rPr>
            </w:pPr>
          </w:p>
          <w:p w14:paraId="7F57571C"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54B5B68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习题6题</w:t>
            </w:r>
          </w:p>
        </w:tc>
        <w:tc>
          <w:tcPr>
            <w:tcW w:w="735" w:type="dxa"/>
            <w:tcBorders>
              <w:top w:val="single" w:sz="8" w:space="0" w:color="000000"/>
              <w:left w:val="single" w:sz="8" w:space="0" w:color="000000"/>
              <w:bottom w:val="single" w:sz="8" w:space="0" w:color="000000"/>
              <w:right w:val="single" w:sz="8" w:space="0" w:color="000000"/>
            </w:tcBorders>
          </w:tcPr>
          <w:p w14:paraId="5A27F524"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9F44456"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AEE846A"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B5AA2E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0F298F28"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21361ABC" w14:textId="77777777" w:rsidTr="004F674A">
        <w:trPr>
          <w:trHeight w:val="27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7FBA00E9"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1DC1E933"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p w14:paraId="331C1B6D" w14:textId="77777777" w:rsidR="00EE4B40" w:rsidRPr="008A261A" w:rsidRDefault="00EE4B40">
            <w:pPr>
              <w:snapToGrid w:val="0"/>
              <w:spacing w:before="187" w:line="220" w:lineRule="atLeast"/>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5854EC87"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几种常见的力：万有引力，弹性力，摩擦力</w:t>
            </w:r>
          </w:p>
          <w:p w14:paraId="4D02DF45"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课堂演示实验-碰撞</w:t>
            </w:r>
          </w:p>
        </w:tc>
        <w:tc>
          <w:tcPr>
            <w:tcW w:w="1035" w:type="dxa"/>
            <w:tcBorders>
              <w:top w:val="single" w:sz="8" w:space="0" w:color="000000"/>
              <w:left w:val="single" w:sz="8" w:space="0" w:color="000000"/>
              <w:bottom w:val="single" w:sz="8" w:space="0" w:color="000000"/>
              <w:right w:val="single" w:sz="8" w:space="0" w:color="000000"/>
            </w:tcBorders>
          </w:tcPr>
          <w:p w14:paraId="023C26F2" w14:textId="77777777" w:rsidR="00EE4B40" w:rsidRPr="008A261A" w:rsidRDefault="00EE4B40">
            <w:pPr>
              <w:snapToGrid w:val="0"/>
              <w:spacing w:before="187" w:line="220" w:lineRule="atLeast"/>
              <w:jc w:val="left"/>
              <w:rPr>
                <w:rFonts w:ascii="宋体" w:eastAsia="宋体" w:hAnsi="宋体"/>
                <w:color w:val="000000"/>
                <w:sz w:val="18"/>
                <w:szCs w:val="18"/>
              </w:rPr>
            </w:pPr>
          </w:p>
          <w:p w14:paraId="58AED35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45EE06F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578D630E"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61DF490"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63C286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CE6ED6D"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722F7205"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1CC1FF8B" w14:textId="77777777" w:rsidTr="004F674A">
        <w:trPr>
          <w:trHeight w:val="27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33AC6DF2"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7902B9F9" w14:textId="77777777" w:rsidR="00EE4B40" w:rsidRPr="008A261A" w:rsidRDefault="00EE4B40">
            <w:pPr>
              <w:snapToGrid w:val="0"/>
              <w:spacing w:before="187" w:line="220" w:lineRule="atLeast"/>
              <w:ind w:left="35"/>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78A57639" w14:textId="77777777" w:rsidR="00EE4B40" w:rsidRPr="008A261A" w:rsidRDefault="00EE4B40">
            <w:pPr>
              <w:snapToGrid w:val="0"/>
              <w:spacing w:before="187" w:line="220" w:lineRule="atLeast"/>
              <w:rPr>
                <w:rFonts w:ascii="宋体" w:eastAsia="宋体" w:hAnsi="宋体"/>
                <w:color w:val="000000"/>
                <w:sz w:val="18"/>
                <w:szCs w:val="18"/>
              </w:rPr>
            </w:pPr>
          </w:p>
        </w:tc>
        <w:tc>
          <w:tcPr>
            <w:tcW w:w="1035" w:type="dxa"/>
            <w:tcBorders>
              <w:top w:val="single" w:sz="8" w:space="0" w:color="000000"/>
              <w:left w:val="single" w:sz="8" w:space="0" w:color="000000"/>
              <w:bottom w:val="single" w:sz="8" w:space="0" w:color="000000"/>
              <w:right w:val="single" w:sz="8" w:space="0" w:color="000000"/>
            </w:tcBorders>
          </w:tcPr>
          <w:p w14:paraId="7EB550C7"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0CE8EE0A"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5F009FF7"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3605B89F"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14888933"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55043069"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6A57FFE6" w14:textId="77777777" w:rsidTr="004F674A">
        <w:trPr>
          <w:trHeight w:val="27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59753157"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7FF2B922"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1DB54816"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牛顿定律的应用</w:t>
            </w:r>
          </w:p>
        </w:tc>
        <w:tc>
          <w:tcPr>
            <w:tcW w:w="1035" w:type="dxa"/>
            <w:tcBorders>
              <w:top w:val="single" w:sz="8" w:space="0" w:color="000000"/>
              <w:left w:val="single" w:sz="8" w:space="0" w:color="000000"/>
              <w:bottom w:val="single" w:sz="8" w:space="0" w:color="000000"/>
              <w:right w:val="single" w:sz="8" w:space="0" w:color="000000"/>
            </w:tcBorders>
          </w:tcPr>
          <w:p w14:paraId="4E9B3BD9" w14:textId="77777777" w:rsidR="00EE4B40" w:rsidRPr="008A261A" w:rsidRDefault="00EE4B40">
            <w:pPr>
              <w:snapToGrid w:val="0"/>
              <w:spacing w:before="187" w:line="220" w:lineRule="atLeast"/>
              <w:jc w:val="left"/>
              <w:rPr>
                <w:rFonts w:ascii="宋体" w:eastAsia="宋体" w:hAnsi="宋体"/>
                <w:color w:val="000000"/>
                <w:sz w:val="18"/>
                <w:szCs w:val="18"/>
              </w:rPr>
            </w:pPr>
          </w:p>
          <w:p w14:paraId="3453D517"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0F22A45B"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3F07F81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FC5A40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C32B5A6"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506F8CFA"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2802D55"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4FAEC349" w14:textId="77777777" w:rsidTr="004F674A">
        <w:trPr>
          <w:trHeight w:val="27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4D011B95"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3E8BF4BA"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4</w:t>
            </w:r>
          </w:p>
        </w:tc>
        <w:tc>
          <w:tcPr>
            <w:tcW w:w="1605" w:type="dxa"/>
            <w:tcBorders>
              <w:top w:val="single" w:sz="8" w:space="0" w:color="000000"/>
              <w:left w:val="single" w:sz="8" w:space="0" w:color="000000"/>
              <w:bottom w:val="single" w:sz="8" w:space="0" w:color="000000"/>
              <w:right w:val="single" w:sz="8" w:space="0" w:color="000000"/>
            </w:tcBorders>
            <w:vAlign w:val="center"/>
          </w:tcPr>
          <w:p w14:paraId="1A3855FE"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质点的角动量和角动量守恒定律</w:t>
            </w:r>
          </w:p>
          <w:p w14:paraId="7E47C39E"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课堂演示实验-转动惯量</w:t>
            </w:r>
          </w:p>
        </w:tc>
        <w:tc>
          <w:tcPr>
            <w:tcW w:w="1035" w:type="dxa"/>
            <w:tcBorders>
              <w:top w:val="single" w:sz="8" w:space="0" w:color="000000"/>
              <w:left w:val="single" w:sz="8" w:space="0" w:color="000000"/>
              <w:bottom w:val="single" w:sz="8" w:space="0" w:color="000000"/>
              <w:right w:val="single" w:sz="8" w:space="0" w:color="000000"/>
            </w:tcBorders>
          </w:tcPr>
          <w:p w14:paraId="22287624"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054912BB"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5F6046A1"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0B827F42"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2858C89E"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71150D5E"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3388526A" w14:textId="77777777" w:rsidTr="004F674A">
        <w:trPr>
          <w:trHeight w:val="24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7E86B656"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110DF3E3"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p w14:paraId="5F51FBA4" w14:textId="77777777" w:rsidR="00EE4B40" w:rsidRPr="008A261A" w:rsidRDefault="00EE4B40">
            <w:pPr>
              <w:snapToGrid w:val="0"/>
              <w:spacing w:before="187" w:line="220" w:lineRule="atLeast"/>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672FBAE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功，动能，势能，机械能守恒定律</w:t>
            </w:r>
          </w:p>
        </w:tc>
        <w:tc>
          <w:tcPr>
            <w:tcW w:w="1035" w:type="dxa"/>
            <w:tcBorders>
              <w:top w:val="single" w:sz="8" w:space="0" w:color="000000"/>
              <w:left w:val="single" w:sz="8" w:space="0" w:color="000000"/>
              <w:bottom w:val="single" w:sz="8" w:space="0" w:color="000000"/>
              <w:right w:val="single" w:sz="8" w:space="0" w:color="000000"/>
            </w:tcBorders>
          </w:tcPr>
          <w:p w14:paraId="2D2271E9" w14:textId="77777777" w:rsidR="00EE4B40" w:rsidRPr="008A261A" w:rsidRDefault="00EE4B40">
            <w:pPr>
              <w:snapToGrid w:val="0"/>
              <w:spacing w:before="187" w:line="220" w:lineRule="atLeast"/>
              <w:jc w:val="left"/>
              <w:rPr>
                <w:rFonts w:ascii="宋体" w:eastAsia="宋体" w:hAnsi="宋体"/>
                <w:color w:val="000000"/>
                <w:sz w:val="18"/>
                <w:szCs w:val="18"/>
              </w:rPr>
            </w:pPr>
          </w:p>
          <w:p w14:paraId="1D78B56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3AD36437"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5AB8763C"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719CB6FB"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424BD90"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088F2E3"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10DAC370"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0A90876F" w14:textId="77777777" w:rsidTr="004F674A">
        <w:trPr>
          <w:trHeight w:val="24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0FCE853A"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00D9B7F3"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3B72896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质点的角动量和角动量守恒定律</w:t>
            </w:r>
          </w:p>
        </w:tc>
        <w:tc>
          <w:tcPr>
            <w:tcW w:w="1035" w:type="dxa"/>
            <w:tcBorders>
              <w:top w:val="single" w:sz="8" w:space="0" w:color="000000"/>
              <w:left w:val="single" w:sz="8" w:space="0" w:color="000000"/>
              <w:bottom w:val="single" w:sz="8" w:space="0" w:color="000000"/>
              <w:right w:val="single" w:sz="8" w:space="0" w:color="000000"/>
            </w:tcBorders>
          </w:tcPr>
          <w:p w14:paraId="340DB04D"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0C31394A"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576F9204"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6E417DE4"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618776E2"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24E89B0A"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352A21A9" w14:textId="77777777" w:rsidTr="004F674A">
        <w:trPr>
          <w:trHeight w:val="465"/>
          <w:jc w:val="center"/>
        </w:trPr>
        <w:tc>
          <w:tcPr>
            <w:tcW w:w="1635" w:type="dxa"/>
            <w:vMerge w:val="restart"/>
            <w:tcBorders>
              <w:top w:val="single" w:sz="8" w:space="0" w:color="000000"/>
              <w:left w:val="single" w:sz="8" w:space="0" w:color="000000"/>
              <w:bottom w:val="single" w:sz="8" w:space="0" w:color="000000"/>
              <w:right w:val="single" w:sz="8" w:space="0" w:color="000000"/>
            </w:tcBorders>
            <w:vAlign w:val="center"/>
          </w:tcPr>
          <w:p w14:paraId="65A854A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模块3：</w:t>
            </w:r>
          </w:p>
          <w:p w14:paraId="05C4BF1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刚体力学基础</w:t>
            </w:r>
          </w:p>
          <w:p w14:paraId="67E3E48B"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2CC386C2" w14:textId="77777777" w:rsidR="00EE4B40" w:rsidRPr="008A261A" w:rsidRDefault="00EE4B40">
            <w:pPr>
              <w:snapToGrid w:val="0"/>
              <w:spacing w:before="187" w:line="220" w:lineRule="atLeast"/>
              <w:jc w:val="center"/>
              <w:rPr>
                <w:rFonts w:ascii="宋体" w:eastAsia="宋体" w:hAnsi="宋体"/>
                <w:color w:val="000000"/>
                <w:sz w:val="18"/>
                <w:szCs w:val="18"/>
              </w:rPr>
            </w:pPr>
            <w:r w:rsidRPr="008A261A">
              <w:rPr>
                <w:rFonts w:ascii="宋体" w:eastAsia="宋体" w:hAnsi="宋体"/>
                <w:color w:val="000000"/>
                <w:sz w:val="18"/>
                <w:szCs w:val="18"/>
              </w:rPr>
              <w:lastRenderedPageBreak/>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64158748"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刚体，刚体定轴转动的描述</w:t>
            </w:r>
          </w:p>
        </w:tc>
        <w:tc>
          <w:tcPr>
            <w:tcW w:w="1035" w:type="dxa"/>
            <w:tcBorders>
              <w:top w:val="single" w:sz="8" w:space="0" w:color="000000"/>
              <w:left w:val="single" w:sz="8" w:space="0" w:color="000000"/>
              <w:bottom w:val="single" w:sz="8" w:space="0" w:color="000000"/>
              <w:right w:val="single" w:sz="8" w:space="0" w:color="000000"/>
            </w:tcBorders>
          </w:tcPr>
          <w:p w14:paraId="28F3C7F3" w14:textId="77777777" w:rsidR="00EE4B40" w:rsidRPr="008A261A" w:rsidRDefault="00EE4B40">
            <w:pPr>
              <w:snapToGrid w:val="0"/>
              <w:spacing w:before="187" w:line="220" w:lineRule="atLeast"/>
              <w:jc w:val="left"/>
              <w:rPr>
                <w:rFonts w:ascii="宋体" w:eastAsia="宋体" w:hAnsi="宋体"/>
                <w:color w:val="000000"/>
                <w:sz w:val="18"/>
                <w:szCs w:val="18"/>
              </w:rPr>
            </w:pPr>
          </w:p>
          <w:p w14:paraId="2B4A733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6233F3AE"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lastRenderedPageBreak/>
              <w:t>习题4题</w:t>
            </w:r>
          </w:p>
        </w:tc>
        <w:tc>
          <w:tcPr>
            <w:tcW w:w="735" w:type="dxa"/>
            <w:tcBorders>
              <w:top w:val="single" w:sz="8" w:space="0" w:color="000000"/>
              <w:left w:val="single" w:sz="8" w:space="0" w:color="000000"/>
              <w:bottom w:val="single" w:sz="8" w:space="0" w:color="000000"/>
              <w:right w:val="single" w:sz="8" w:space="0" w:color="000000"/>
            </w:tcBorders>
          </w:tcPr>
          <w:p w14:paraId="7E18321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lastRenderedPageBreak/>
              <w:t>√</w:t>
            </w:r>
          </w:p>
        </w:tc>
        <w:tc>
          <w:tcPr>
            <w:tcW w:w="735" w:type="dxa"/>
            <w:tcBorders>
              <w:top w:val="single" w:sz="8" w:space="0" w:color="000000"/>
              <w:left w:val="single" w:sz="8" w:space="0" w:color="000000"/>
              <w:bottom w:val="single" w:sz="8" w:space="0" w:color="000000"/>
              <w:right w:val="single" w:sz="8" w:space="0" w:color="000000"/>
            </w:tcBorders>
          </w:tcPr>
          <w:p w14:paraId="0146EBC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18CF42ED"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247429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2D23438"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7195B6D9" w14:textId="77777777" w:rsidTr="004F674A">
        <w:trPr>
          <w:trHeight w:val="36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2C5A17A7"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174A318B"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p w14:paraId="145B6D1A" w14:textId="77777777" w:rsidR="00EE4B40" w:rsidRPr="008A261A" w:rsidRDefault="00EE4B40">
            <w:pPr>
              <w:snapToGrid w:val="0"/>
              <w:spacing w:before="187" w:line="220" w:lineRule="atLeast"/>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12753C7D"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刚体定轴转动的转动惯量</w:t>
            </w:r>
          </w:p>
        </w:tc>
        <w:tc>
          <w:tcPr>
            <w:tcW w:w="1035" w:type="dxa"/>
            <w:tcBorders>
              <w:top w:val="single" w:sz="8" w:space="0" w:color="000000"/>
              <w:left w:val="single" w:sz="8" w:space="0" w:color="000000"/>
              <w:bottom w:val="single" w:sz="8" w:space="0" w:color="000000"/>
              <w:right w:val="single" w:sz="8" w:space="0" w:color="000000"/>
            </w:tcBorders>
          </w:tcPr>
          <w:p w14:paraId="369E4A2C" w14:textId="77777777" w:rsidR="00EE4B40" w:rsidRPr="008A261A" w:rsidRDefault="00EE4B40">
            <w:pPr>
              <w:snapToGrid w:val="0"/>
              <w:spacing w:before="187" w:line="220" w:lineRule="atLeast"/>
              <w:jc w:val="left"/>
              <w:rPr>
                <w:rFonts w:ascii="宋体" w:eastAsia="宋体" w:hAnsi="宋体"/>
                <w:color w:val="000000"/>
                <w:sz w:val="18"/>
                <w:szCs w:val="18"/>
              </w:rPr>
            </w:pPr>
          </w:p>
          <w:p w14:paraId="71904DC0"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4803C1CD"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532EA37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F42362B"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A24E7F6"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4E3A821"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4CB5B2B5"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13EA715D" w14:textId="77777777" w:rsidTr="004F674A">
        <w:trPr>
          <w:trHeight w:val="375"/>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17948EA8"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39318532" w14:textId="77777777" w:rsidR="00EE4B40" w:rsidRPr="008A261A" w:rsidRDefault="00EE4B40">
            <w:pPr>
              <w:snapToGrid w:val="0"/>
              <w:spacing w:before="187" w:line="22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3BCF918D"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刚体定轴转动的动能定理</w:t>
            </w:r>
          </w:p>
        </w:tc>
        <w:tc>
          <w:tcPr>
            <w:tcW w:w="1035" w:type="dxa"/>
            <w:tcBorders>
              <w:top w:val="single" w:sz="8" w:space="0" w:color="000000"/>
              <w:left w:val="single" w:sz="8" w:space="0" w:color="000000"/>
              <w:bottom w:val="single" w:sz="8" w:space="0" w:color="000000"/>
              <w:right w:val="single" w:sz="8" w:space="0" w:color="000000"/>
            </w:tcBorders>
          </w:tcPr>
          <w:p w14:paraId="250FA584" w14:textId="77777777" w:rsidR="00EE4B40" w:rsidRPr="008A261A" w:rsidRDefault="00EE4B40">
            <w:pPr>
              <w:snapToGrid w:val="0"/>
              <w:spacing w:before="187" w:line="220" w:lineRule="atLeast"/>
              <w:jc w:val="left"/>
              <w:rPr>
                <w:rFonts w:ascii="宋体" w:eastAsia="宋体" w:hAnsi="宋体"/>
                <w:color w:val="000000"/>
                <w:sz w:val="18"/>
                <w:szCs w:val="18"/>
              </w:rPr>
            </w:pPr>
          </w:p>
          <w:p w14:paraId="644D83E1"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0CC9412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习题6题</w:t>
            </w:r>
          </w:p>
        </w:tc>
        <w:tc>
          <w:tcPr>
            <w:tcW w:w="735" w:type="dxa"/>
            <w:tcBorders>
              <w:top w:val="single" w:sz="8" w:space="0" w:color="000000"/>
              <w:left w:val="single" w:sz="8" w:space="0" w:color="000000"/>
              <w:bottom w:val="single" w:sz="8" w:space="0" w:color="000000"/>
              <w:right w:val="single" w:sz="8" w:space="0" w:color="000000"/>
            </w:tcBorders>
          </w:tcPr>
          <w:p w14:paraId="1FD55D0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575E5937"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599168F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A75EC8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5900EF55"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58B00EE3" w14:textId="77777777" w:rsidTr="004F674A">
        <w:trPr>
          <w:trHeight w:val="375"/>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240BBC54"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71449730"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4</w:t>
            </w:r>
          </w:p>
          <w:p w14:paraId="6F6900E0" w14:textId="77777777" w:rsidR="00EE4B40" w:rsidRPr="008A261A" w:rsidRDefault="00EE4B40">
            <w:pPr>
              <w:snapToGrid w:val="0"/>
              <w:spacing w:before="187" w:line="220" w:lineRule="atLeast"/>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2A5375B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刚体定轴转动的角动量定理和角动量守恒定律</w:t>
            </w:r>
          </w:p>
        </w:tc>
        <w:tc>
          <w:tcPr>
            <w:tcW w:w="1035" w:type="dxa"/>
            <w:tcBorders>
              <w:top w:val="single" w:sz="8" w:space="0" w:color="000000"/>
              <w:left w:val="single" w:sz="8" w:space="0" w:color="000000"/>
              <w:bottom w:val="single" w:sz="8" w:space="0" w:color="000000"/>
              <w:right w:val="single" w:sz="8" w:space="0" w:color="000000"/>
            </w:tcBorders>
          </w:tcPr>
          <w:p w14:paraId="5ED75C9F" w14:textId="77777777" w:rsidR="00EE4B40" w:rsidRPr="008A261A" w:rsidRDefault="00EE4B40">
            <w:pPr>
              <w:snapToGrid w:val="0"/>
              <w:spacing w:before="187" w:line="220" w:lineRule="atLeast"/>
              <w:jc w:val="left"/>
              <w:rPr>
                <w:rFonts w:ascii="宋体" w:eastAsia="宋体" w:hAnsi="宋体"/>
                <w:color w:val="000000"/>
                <w:sz w:val="18"/>
                <w:szCs w:val="18"/>
              </w:rPr>
            </w:pPr>
          </w:p>
          <w:p w14:paraId="07091EA0"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03E891F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0C340F77"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442093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4678926"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0305434F"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7BF3F2A1"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72397772" w14:textId="77777777" w:rsidTr="004F674A">
        <w:trPr>
          <w:trHeight w:val="1215"/>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753809BB"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模块4：</w:t>
            </w:r>
          </w:p>
          <w:p w14:paraId="01DA4106"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静电场</w:t>
            </w:r>
          </w:p>
          <w:p w14:paraId="2CFD40D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 xml:space="preserve"> </w:t>
            </w:r>
          </w:p>
        </w:tc>
        <w:tc>
          <w:tcPr>
            <w:tcW w:w="630" w:type="dxa"/>
            <w:tcBorders>
              <w:top w:val="single" w:sz="8" w:space="0" w:color="000000"/>
              <w:left w:val="single" w:sz="8" w:space="0" w:color="000000"/>
              <w:bottom w:val="single" w:sz="8" w:space="0" w:color="000000"/>
              <w:right w:val="single" w:sz="8" w:space="0" w:color="000000"/>
            </w:tcBorders>
            <w:vAlign w:val="center"/>
          </w:tcPr>
          <w:p w14:paraId="0AAD8B1F"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3EBED6EA"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绪论</w:t>
            </w:r>
          </w:p>
          <w:p w14:paraId="3A47A0C1"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电荷的量子化 守恒定律</w:t>
            </w:r>
          </w:p>
          <w:p w14:paraId="68EEEC7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电场、电场强度</w:t>
            </w:r>
          </w:p>
          <w:p w14:paraId="30F2A810"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电场强度的分布</w:t>
            </w:r>
          </w:p>
          <w:p w14:paraId="682639F0"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课堂演示实验-静电场分布</w:t>
            </w:r>
          </w:p>
        </w:tc>
        <w:tc>
          <w:tcPr>
            <w:tcW w:w="1035" w:type="dxa"/>
            <w:tcBorders>
              <w:top w:val="single" w:sz="8" w:space="0" w:color="000000"/>
              <w:left w:val="single" w:sz="8" w:space="0" w:color="000000"/>
              <w:bottom w:val="single" w:sz="8" w:space="0" w:color="000000"/>
              <w:right w:val="single" w:sz="8" w:space="0" w:color="000000"/>
            </w:tcBorders>
          </w:tcPr>
          <w:p w14:paraId="1D899B0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430C6801"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4DFEC4C1"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1CF0A8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ED31ABB"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3B55B4A"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1F7BFA2E"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0EF07D19" w14:textId="77777777" w:rsidTr="004F674A">
        <w:trPr>
          <w:trHeight w:val="1215"/>
          <w:jc w:val="center"/>
        </w:trPr>
        <w:tc>
          <w:tcPr>
            <w:tcW w:w="1635" w:type="dxa"/>
            <w:vMerge w:val="restart"/>
            <w:tcBorders>
              <w:top w:val="single" w:sz="8" w:space="0" w:color="000000"/>
              <w:left w:val="single" w:sz="8" w:space="0" w:color="000000"/>
              <w:bottom w:val="single" w:sz="8" w:space="0" w:color="000000"/>
              <w:right w:val="single" w:sz="8" w:space="0" w:color="000000"/>
            </w:tcBorders>
            <w:vAlign w:val="center"/>
          </w:tcPr>
          <w:p w14:paraId="21A84E39"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50CD9348"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4</w:t>
            </w:r>
          </w:p>
        </w:tc>
        <w:tc>
          <w:tcPr>
            <w:tcW w:w="1605" w:type="dxa"/>
            <w:tcBorders>
              <w:top w:val="single" w:sz="8" w:space="0" w:color="000000"/>
              <w:left w:val="single" w:sz="8" w:space="0" w:color="000000"/>
              <w:bottom w:val="single" w:sz="8" w:space="0" w:color="000000"/>
              <w:right w:val="single" w:sz="8" w:space="0" w:color="000000"/>
            </w:tcBorders>
            <w:vAlign w:val="center"/>
          </w:tcPr>
          <w:p w14:paraId="7998224B"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电场线  电场强度通量</w:t>
            </w:r>
          </w:p>
          <w:p w14:paraId="5C68A216"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真空中的高斯定理</w:t>
            </w:r>
          </w:p>
          <w:p w14:paraId="351F1629"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高斯定理的物理意义</w:t>
            </w:r>
          </w:p>
          <w:p w14:paraId="04A1F984"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高斯定理应用举例</w:t>
            </w:r>
          </w:p>
        </w:tc>
        <w:tc>
          <w:tcPr>
            <w:tcW w:w="1035" w:type="dxa"/>
            <w:tcBorders>
              <w:top w:val="single" w:sz="8" w:space="0" w:color="000000"/>
              <w:left w:val="single" w:sz="8" w:space="0" w:color="000000"/>
              <w:bottom w:val="single" w:sz="8" w:space="0" w:color="000000"/>
              <w:right w:val="single" w:sz="8" w:space="0" w:color="000000"/>
            </w:tcBorders>
          </w:tcPr>
          <w:p w14:paraId="54EDEF87"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470AFF2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习题6题</w:t>
            </w:r>
          </w:p>
        </w:tc>
        <w:tc>
          <w:tcPr>
            <w:tcW w:w="735" w:type="dxa"/>
            <w:tcBorders>
              <w:top w:val="single" w:sz="8" w:space="0" w:color="000000"/>
              <w:left w:val="single" w:sz="8" w:space="0" w:color="000000"/>
              <w:bottom w:val="single" w:sz="8" w:space="0" w:color="000000"/>
              <w:right w:val="single" w:sz="8" w:space="0" w:color="000000"/>
            </w:tcBorders>
          </w:tcPr>
          <w:p w14:paraId="0BEC928E"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0DBF1B52"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7787C212"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2E2D2FF7"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1695E149"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5CA29A4B" w14:textId="77777777" w:rsidTr="004F674A">
        <w:trPr>
          <w:trHeight w:val="1215"/>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3AFBD7D0"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6A931516"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279CD49F"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静电场力的功</w:t>
            </w:r>
          </w:p>
          <w:p w14:paraId="46959341"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静电场的环路定理</w:t>
            </w:r>
          </w:p>
          <w:p w14:paraId="733F06FE" w14:textId="77777777" w:rsidR="00EE4B40" w:rsidRPr="008A261A" w:rsidRDefault="00EE4B40">
            <w:pPr>
              <w:snapToGrid w:val="0"/>
              <w:spacing w:before="187" w:line="220" w:lineRule="atLeast"/>
              <w:rPr>
                <w:rFonts w:ascii="宋体" w:eastAsia="宋体" w:hAnsi="宋体"/>
                <w:color w:val="000000"/>
                <w:sz w:val="18"/>
                <w:szCs w:val="18"/>
              </w:rPr>
            </w:pPr>
          </w:p>
        </w:tc>
        <w:tc>
          <w:tcPr>
            <w:tcW w:w="1035" w:type="dxa"/>
            <w:tcBorders>
              <w:top w:val="single" w:sz="8" w:space="0" w:color="000000"/>
              <w:left w:val="single" w:sz="8" w:space="0" w:color="000000"/>
              <w:bottom w:val="single" w:sz="8" w:space="0" w:color="000000"/>
              <w:right w:val="single" w:sz="8" w:space="0" w:color="000000"/>
            </w:tcBorders>
          </w:tcPr>
          <w:p w14:paraId="53FC2B1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0C0D217E"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6ECA8AFB"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6B429F77"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75EC81CD"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0D3C9321"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735" w:type="dxa"/>
            <w:tcBorders>
              <w:top w:val="single" w:sz="8" w:space="0" w:color="000000"/>
              <w:left w:val="single" w:sz="8" w:space="0" w:color="000000"/>
              <w:bottom w:val="single" w:sz="8" w:space="0" w:color="000000"/>
              <w:right w:val="single" w:sz="8" w:space="0" w:color="000000"/>
            </w:tcBorders>
          </w:tcPr>
          <w:p w14:paraId="67E523FD"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5CE00109" w14:textId="77777777" w:rsidTr="004F674A">
        <w:trPr>
          <w:trHeight w:val="180"/>
          <w:jc w:val="center"/>
        </w:trPr>
        <w:tc>
          <w:tcPr>
            <w:tcW w:w="1635" w:type="dxa"/>
            <w:vMerge w:val="restart"/>
            <w:tcBorders>
              <w:top w:val="single" w:sz="8" w:space="0" w:color="000000"/>
              <w:left w:val="single" w:sz="8" w:space="0" w:color="000000"/>
              <w:bottom w:val="single" w:sz="8" w:space="0" w:color="000000"/>
              <w:right w:val="single" w:sz="8" w:space="0" w:color="000000"/>
            </w:tcBorders>
            <w:vAlign w:val="center"/>
          </w:tcPr>
          <w:p w14:paraId="650612F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模块5：</w:t>
            </w:r>
          </w:p>
          <w:p w14:paraId="3512D19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恒定磁场</w:t>
            </w:r>
          </w:p>
          <w:p w14:paraId="2DFF86B7" w14:textId="77777777" w:rsidR="00EE4B40" w:rsidRPr="008A261A" w:rsidRDefault="00EE4B40">
            <w:pPr>
              <w:snapToGrid w:val="0"/>
              <w:spacing w:before="187" w:line="220" w:lineRule="atLeast"/>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3EDFF3CC"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3098A05E"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基本磁现象</w:t>
            </w:r>
          </w:p>
          <w:p w14:paraId="6A4D0605"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课堂演示实验-磁场分布</w:t>
            </w:r>
          </w:p>
          <w:p w14:paraId="27ECDFC9"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电流的磁效应</w:t>
            </w:r>
          </w:p>
          <w:p w14:paraId="4551E00F"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lastRenderedPageBreak/>
              <w:t>物质磁性的电本质</w:t>
            </w:r>
          </w:p>
          <w:p w14:paraId="710D8892"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磁场  磁感强度</w:t>
            </w:r>
          </w:p>
          <w:p w14:paraId="2F3D432C"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毕奥－</w:t>
            </w:r>
            <w:proofErr w:type="gramStart"/>
            <w:r w:rsidRPr="008A261A">
              <w:rPr>
                <w:rFonts w:ascii="宋体" w:eastAsia="宋体" w:hAnsi="宋体"/>
                <w:color w:val="000000"/>
                <w:sz w:val="18"/>
                <w:szCs w:val="18"/>
              </w:rPr>
              <w:t>萨</w:t>
            </w:r>
            <w:proofErr w:type="gramEnd"/>
            <w:r w:rsidRPr="008A261A">
              <w:rPr>
                <w:rFonts w:ascii="宋体" w:eastAsia="宋体" w:hAnsi="宋体"/>
                <w:color w:val="000000"/>
                <w:sz w:val="18"/>
                <w:szCs w:val="18"/>
              </w:rPr>
              <w:t>伐尔定律</w:t>
            </w:r>
          </w:p>
        </w:tc>
        <w:tc>
          <w:tcPr>
            <w:tcW w:w="1035" w:type="dxa"/>
            <w:tcBorders>
              <w:top w:val="single" w:sz="8" w:space="0" w:color="000000"/>
              <w:left w:val="single" w:sz="8" w:space="0" w:color="000000"/>
              <w:bottom w:val="single" w:sz="8" w:space="0" w:color="000000"/>
              <w:right w:val="single" w:sz="8" w:space="0" w:color="000000"/>
            </w:tcBorders>
          </w:tcPr>
          <w:p w14:paraId="5C46CBD2" w14:textId="77777777" w:rsidR="00EE4B40" w:rsidRPr="008A261A" w:rsidRDefault="00EE4B40">
            <w:pPr>
              <w:snapToGrid w:val="0"/>
              <w:spacing w:before="187" w:line="220" w:lineRule="atLeast"/>
              <w:jc w:val="left"/>
              <w:rPr>
                <w:rFonts w:ascii="宋体" w:eastAsia="宋体" w:hAnsi="宋体"/>
                <w:color w:val="000000"/>
                <w:sz w:val="18"/>
                <w:szCs w:val="18"/>
              </w:rPr>
            </w:pPr>
          </w:p>
          <w:p w14:paraId="23061327"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3B198D2B"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5E4987D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45ECCEB8"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8C3489B"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6C51B07"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32AAC8A4"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36A10C4E" w14:textId="77777777" w:rsidTr="004F674A">
        <w:trPr>
          <w:trHeight w:val="18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18949EB9"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1899DAA1"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6165078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磁通量  磁场的高斯定理</w:t>
            </w:r>
          </w:p>
          <w:p w14:paraId="7BDF03A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磁感线（B线）</w:t>
            </w:r>
          </w:p>
          <w:p w14:paraId="359D468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磁场的高斯定理</w:t>
            </w:r>
          </w:p>
          <w:p w14:paraId="6DA6E5D4"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磁场的高斯定理应用举例</w:t>
            </w:r>
          </w:p>
        </w:tc>
        <w:tc>
          <w:tcPr>
            <w:tcW w:w="1035" w:type="dxa"/>
            <w:tcBorders>
              <w:top w:val="single" w:sz="8" w:space="0" w:color="000000"/>
              <w:left w:val="single" w:sz="8" w:space="0" w:color="000000"/>
              <w:bottom w:val="single" w:sz="8" w:space="0" w:color="000000"/>
              <w:right w:val="single" w:sz="8" w:space="0" w:color="000000"/>
            </w:tcBorders>
          </w:tcPr>
          <w:p w14:paraId="36CBF8D7" w14:textId="77777777" w:rsidR="00EE4B40" w:rsidRPr="008A261A" w:rsidRDefault="00EE4B40">
            <w:pPr>
              <w:snapToGrid w:val="0"/>
              <w:spacing w:before="187" w:line="220" w:lineRule="atLeast"/>
              <w:jc w:val="left"/>
              <w:rPr>
                <w:rFonts w:ascii="宋体" w:eastAsia="宋体" w:hAnsi="宋体"/>
                <w:color w:val="000000"/>
                <w:sz w:val="18"/>
                <w:szCs w:val="18"/>
              </w:rPr>
            </w:pPr>
          </w:p>
          <w:p w14:paraId="4A162FA4"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502E70C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习题6题</w:t>
            </w:r>
          </w:p>
        </w:tc>
        <w:tc>
          <w:tcPr>
            <w:tcW w:w="735" w:type="dxa"/>
            <w:tcBorders>
              <w:top w:val="single" w:sz="8" w:space="0" w:color="000000"/>
              <w:left w:val="single" w:sz="8" w:space="0" w:color="000000"/>
              <w:bottom w:val="single" w:sz="8" w:space="0" w:color="000000"/>
              <w:right w:val="single" w:sz="8" w:space="0" w:color="000000"/>
            </w:tcBorders>
          </w:tcPr>
          <w:p w14:paraId="20A89593"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7E7EECBC"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664CDB4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D865F02"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16F7AC7E" w14:textId="77777777" w:rsidR="00EE4B40" w:rsidRPr="008A261A" w:rsidRDefault="00EE4B40">
            <w:pPr>
              <w:snapToGrid w:val="0"/>
              <w:spacing w:before="187" w:line="220" w:lineRule="atLeast"/>
              <w:jc w:val="left"/>
              <w:rPr>
                <w:rFonts w:ascii="宋体" w:eastAsia="宋体" w:hAnsi="宋体"/>
                <w:color w:val="000000"/>
                <w:sz w:val="18"/>
                <w:szCs w:val="18"/>
              </w:rPr>
            </w:pPr>
          </w:p>
        </w:tc>
      </w:tr>
      <w:tr w:rsidR="00EE4B40" w:rsidRPr="008A261A" w14:paraId="7A83C4C2" w14:textId="77777777" w:rsidTr="004F674A">
        <w:trPr>
          <w:trHeight w:val="180"/>
          <w:jc w:val="center"/>
        </w:trPr>
        <w:tc>
          <w:tcPr>
            <w:tcW w:w="1635" w:type="dxa"/>
            <w:vMerge/>
            <w:tcBorders>
              <w:top w:val="single" w:sz="8" w:space="0" w:color="000000"/>
              <w:left w:val="single" w:sz="8" w:space="0" w:color="000000"/>
              <w:bottom w:val="single" w:sz="8" w:space="0" w:color="000000"/>
              <w:right w:val="single" w:sz="8" w:space="0" w:color="000000"/>
            </w:tcBorders>
            <w:vAlign w:val="center"/>
          </w:tcPr>
          <w:p w14:paraId="5B61DE75" w14:textId="77777777" w:rsidR="00EE4B40" w:rsidRPr="008A261A" w:rsidRDefault="00EE4B40">
            <w:pPr>
              <w:snapToGrid w:val="0"/>
              <w:jc w:val="left"/>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vAlign w:val="center"/>
          </w:tcPr>
          <w:p w14:paraId="54A00B57" w14:textId="77777777" w:rsidR="00EE4B40" w:rsidRPr="008A261A" w:rsidRDefault="00EE4B40">
            <w:pPr>
              <w:snapToGrid w:val="0"/>
              <w:spacing w:before="187" w:line="220" w:lineRule="atLeast"/>
              <w:ind w:left="35"/>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1ADFE478" w14:textId="77777777" w:rsidR="00EE4B40" w:rsidRPr="008A261A" w:rsidRDefault="00EE4B40">
            <w:pPr>
              <w:snapToGrid w:val="0"/>
              <w:spacing w:before="187" w:line="220" w:lineRule="atLeast"/>
              <w:rPr>
                <w:rFonts w:ascii="宋体" w:eastAsia="宋体" w:hAnsi="宋体"/>
                <w:color w:val="000000"/>
                <w:sz w:val="18"/>
                <w:szCs w:val="18"/>
              </w:rPr>
            </w:pPr>
            <w:r w:rsidRPr="008A261A">
              <w:rPr>
                <w:rFonts w:ascii="宋体" w:eastAsia="宋体" w:hAnsi="宋体"/>
                <w:color w:val="000000"/>
                <w:sz w:val="18"/>
                <w:szCs w:val="18"/>
              </w:rPr>
              <w:t>带电粒子在匀强磁场中的运动</w:t>
            </w:r>
          </w:p>
          <w:p w14:paraId="1A4C9D99" w14:textId="77777777" w:rsidR="00EE4B40" w:rsidRPr="008A261A" w:rsidRDefault="00EE4B40">
            <w:pPr>
              <w:snapToGrid w:val="0"/>
              <w:spacing w:before="187" w:line="220" w:lineRule="atLeast"/>
              <w:rPr>
                <w:rFonts w:ascii="宋体" w:eastAsia="宋体" w:hAnsi="宋体"/>
                <w:color w:val="000000"/>
                <w:sz w:val="18"/>
                <w:szCs w:val="18"/>
              </w:rPr>
            </w:pPr>
          </w:p>
        </w:tc>
        <w:tc>
          <w:tcPr>
            <w:tcW w:w="1035" w:type="dxa"/>
            <w:tcBorders>
              <w:top w:val="single" w:sz="8" w:space="0" w:color="000000"/>
              <w:left w:val="single" w:sz="8" w:space="0" w:color="000000"/>
              <w:bottom w:val="single" w:sz="8" w:space="0" w:color="000000"/>
              <w:right w:val="single" w:sz="8" w:space="0" w:color="000000"/>
            </w:tcBorders>
          </w:tcPr>
          <w:p w14:paraId="0846AD6F" w14:textId="77777777" w:rsidR="00EE4B40" w:rsidRPr="008A261A" w:rsidRDefault="00EE4B40">
            <w:pPr>
              <w:snapToGrid w:val="0"/>
              <w:spacing w:before="187" w:line="220" w:lineRule="atLeast"/>
              <w:jc w:val="left"/>
              <w:rPr>
                <w:rFonts w:ascii="宋体" w:eastAsia="宋体" w:hAnsi="宋体"/>
                <w:color w:val="000000"/>
                <w:sz w:val="18"/>
                <w:szCs w:val="18"/>
              </w:rPr>
            </w:pPr>
          </w:p>
          <w:p w14:paraId="1A782D4E"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布置作业：</w:t>
            </w:r>
          </w:p>
          <w:p w14:paraId="0F6EC2BC"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习题2题</w:t>
            </w:r>
          </w:p>
        </w:tc>
        <w:tc>
          <w:tcPr>
            <w:tcW w:w="735" w:type="dxa"/>
            <w:tcBorders>
              <w:top w:val="single" w:sz="8" w:space="0" w:color="000000"/>
              <w:left w:val="single" w:sz="8" w:space="0" w:color="000000"/>
              <w:bottom w:val="single" w:sz="8" w:space="0" w:color="000000"/>
              <w:right w:val="single" w:sz="8" w:space="0" w:color="000000"/>
            </w:tcBorders>
          </w:tcPr>
          <w:p w14:paraId="27315F05"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2C17098D"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0AD62BAF"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55569AA9" w14:textId="77777777" w:rsidR="00EE4B40" w:rsidRPr="008A261A" w:rsidRDefault="00EE4B40">
            <w:pPr>
              <w:snapToGrid w:val="0"/>
              <w:spacing w:before="187" w:line="220" w:lineRule="atLeast"/>
              <w:jc w:val="left"/>
              <w:rPr>
                <w:rFonts w:ascii="宋体" w:eastAsia="宋体" w:hAnsi="宋体"/>
                <w:color w:val="000000"/>
                <w:sz w:val="18"/>
                <w:szCs w:val="18"/>
              </w:rPr>
            </w:pPr>
            <w:r w:rsidRPr="008A261A">
              <w:rPr>
                <w:rFonts w:ascii="宋体" w:eastAsia="宋体" w:hAnsi="宋体"/>
                <w:color w:val="000000"/>
                <w:sz w:val="18"/>
                <w:szCs w:val="18"/>
              </w:rPr>
              <w:t>√</w:t>
            </w:r>
          </w:p>
        </w:tc>
        <w:tc>
          <w:tcPr>
            <w:tcW w:w="735" w:type="dxa"/>
            <w:tcBorders>
              <w:top w:val="single" w:sz="8" w:space="0" w:color="000000"/>
              <w:left w:val="single" w:sz="8" w:space="0" w:color="000000"/>
              <w:bottom w:val="single" w:sz="8" w:space="0" w:color="000000"/>
              <w:right w:val="single" w:sz="8" w:space="0" w:color="000000"/>
            </w:tcBorders>
          </w:tcPr>
          <w:p w14:paraId="7678272C" w14:textId="77777777" w:rsidR="00EE4B40" w:rsidRPr="008A261A" w:rsidRDefault="00EE4B40">
            <w:pPr>
              <w:snapToGrid w:val="0"/>
              <w:spacing w:before="187" w:line="220" w:lineRule="atLeast"/>
              <w:jc w:val="left"/>
              <w:rPr>
                <w:rFonts w:ascii="宋体" w:eastAsia="宋体" w:hAnsi="宋体"/>
                <w:color w:val="000000"/>
                <w:sz w:val="18"/>
                <w:szCs w:val="18"/>
              </w:rPr>
            </w:pPr>
          </w:p>
        </w:tc>
      </w:tr>
    </w:tbl>
    <w:p w14:paraId="2C203765" w14:textId="77777777" w:rsidR="00EE4B40" w:rsidRPr="008A261A" w:rsidRDefault="00EE4B40">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三、教学方法</w:t>
      </w:r>
    </w:p>
    <w:p w14:paraId="6AF9ED56" w14:textId="77777777" w:rsidR="00EE4B40" w:rsidRPr="008A261A" w:rsidRDefault="00EE4B40">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本课程将实行模块式教学， EOL平台和泛亚平台将作为本课程网络教学辅助平台发布各类通知、访问资源和学习资料、开展在线测试和讨论。</w:t>
      </w:r>
    </w:p>
    <w:p w14:paraId="1112FFAB" w14:textId="77777777" w:rsidR="00EE4B40" w:rsidRPr="008A261A" w:rsidRDefault="00EE4B40">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在课堂教学中，采用多媒体中的演示文稿与传统教学相结合手段，给同学深刻的感观印象，从而更易接受新建立的概念和所导出的物理结果。通过内容的讲授，课堂的讨论，组织讲座和习题训练，使同学能牢固地掌握大学物理学的基本原理和基本数学工具，灵活地应用它们解决一些简单问题。从而使同学的分析问题和解决问题的能力得以提高。为以后的理论研究和应用研究打下良好的基础。</w:t>
      </w:r>
    </w:p>
    <w:p w14:paraId="20E70DAD" w14:textId="77777777" w:rsidR="00EE4B40" w:rsidRPr="008A261A" w:rsidRDefault="00EE4B40">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p w14:paraId="5B04756C" w14:textId="77777777" w:rsidR="00EE4B40" w:rsidRPr="008A261A" w:rsidRDefault="00EE4B40">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总评成绩：平时成绩占30%，试卷成绩占70%。（各部分成绩所占比例也可由任课教师协商统一确定）；考试定于期末，开卷笔试（开卷笔试时不允许带任何电子产品，也不能携带任何习题册，只能带一本教材和计算器）。</w:t>
      </w:r>
    </w:p>
    <w:p w14:paraId="55198653" w14:textId="77777777" w:rsidR="00EE4B40" w:rsidRPr="008A261A" w:rsidRDefault="00EE4B40">
      <w:pPr>
        <w:snapToGrid w:val="0"/>
        <w:spacing w:before="187" w:line="276" w:lineRule="auto"/>
        <w:ind w:left="1723" w:hanging="720"/>
        <w:rPr>
          <w:rFonts w:ascii="宋体" w:eastAsia="宋体" w:hAnsi="宋体"/>
          <w:color w:val="000000"/>
          <w:sz w:val="18"/>
          <w:szCs w:val="18"/>
        </w:rPr>
      </w:pP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95"/>
        <w:gridCol w:w="2467"/>
        <w:gridCol w:w="1866"/>
        <w:gridCol w:w="1670"/>
        <w:gridCol w:w="1083"/>
      </w:tblGrid>
      <w:tr w:rsidR="00EE4B40" w:rsidRPr="008A261A" w14:paraId="29319CC3" w14:textId="77777777" w:rsidTr="004F674A">
        <w:trPr>
          <w:trHeight w:val="480"/>
          <w:jc w:val="center"/>
        </w:trPr>
        <w:tc>
          <w:tcPr>
            <w:tcW w:w="159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4F43130A"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5985"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5B3E4E42"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成绩比例（%）</w:t>
            </w:r>
          </w:p>
        </w:tc>
        <w:tc>
          <w:tcPr>
            <w:tcW w:w="10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04D1BD6"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w:t>
            </w:r>
          </w:p>
        </w:tc>
      </w:tr>
      <w:tr w:rsidR="00EE4B40" w:rsidRPr="008A261A" w14:paraId="0437A902" w14:textId="77777777" w:rsidTr="004F674A">
        <w:trPr>
          <w:trHeight w:val="480"/>
          <w:jc w:val="center"/>
        </w:trPr>
        <w:tc>
          <w:tcPr>
            <w:tcW w:w="1590" w:type="dxa"/>
            <w:vMerge/>
            <w:tcBorders>
              <w:top w:val="single" w:sz="8" w:space="0" w:color="000000"/>
              <w:left w:val="single" w:sz="8" w:space="0" w:color="000000"/>
              <w:bottom w:val="single" w:sz="8" w:space="0" w:color="000000"/>
              <w:right w:val="single" w:sz="8" w:space="0" w:color="000000"/>
            </w:tcBorders>
          </w:tcPr>
          <w:p w14:paraId="6F57AB45" w14:textId="77777777" w:rsidR="00EE4B40" w:rsidRPr="008A261A" w:rsidRDefault="00EE4B40">
            <w:pPr>
              <w:snapToGrid w:val="0"/>
              <w:rPr>
                <w:rFonts w:ascii="宋体" w:eastAsia="宋体" w:hAnsi="宋体"/>
                <w:color w:val="000000"/>
                <w:sz w:val="18"/>
                <w:szCs w:val="18"/>
              </w:rPr>
            </w:pPr>
          </w:p>
        </w:tc>
        <w:tc>
          <w:tcPr>
            <w:tcW w:w="4320" w:type="dxa"/>
            <w:gridSpan w:val="2"/>
            <w:tcBorders>
              <w:top w:val="single" w:sz="8" w:space="0" w:color="000000"/>
              <w:left w:val="single" w:sz="8" w:space="0" w:color="000000"/>
              <w:bottom w:val="single" w:sz="8" w:space="0" w:color="000000"/>
              <w:right w:val="single" w:sz="8" w:space="0" w:color="000000"/>
            </w:tcBorders>
            <w:shd w:val="clear" w:color="auto" w:fill="D7D7D7"/>
          </w:tcPr>
          <w:p w14:paraId="11527AC5"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6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43C7F0E"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课程考试</w:t>
            </w:r>
          </w:p>
        </w:tc>
        <w:tc>
          <w:tcPr>
            <w:tcW w:w="1080" w:type="dxa"/>
            <w:tcBorders>
              <w:top w:val="single" w:sz="8" w:space="0" w:color="000000"/>
              <w:left w:val="single" w:sz="8" w:space="0" w:color="000000"/>
              <w:bottom w:val="single" w:sz="8" w:space="0" w:color="000000"/>
              <w:right w:val="single" w:sz="8" w:space="0" w:color="000000"/>
            </w:tcBorders>
            <w:vAlign w:val="center"/>
          </w:tcPr>
          <w:p w14:paraId="3FE30B5C" w14:textId="77777777" w:rsidR="00EE4B40" w:rsidRPr="008A261A" w:rsidRDefault="00EE4B40">
            <w:pPr>
              <w:snapToGrid w:val="0"/>
              <w:spacing w:line="360" w:lineRule="auto"/>
              <w:jc w:val="center"/>
              <w:rPr>
                <w:rFonts w:ascii="宋体" w:eastAsia="宋体" w:hAnsi="宋体"/>
                <w:color w:val="000000"/>
                <w:sz w:val="18"/>
                <w:szCs w:val="18"/>
              </w:rPr>
            </w:pPr>
          </w:p>
        </w:tc>
      </w:tr>
      <w:tr w:rsidR="00EE4B40" w:rsidRPr="008A261A" w14:paraId="3F35BEA3" w14:textId="77777777" w:rsidTr="004F674A">
        <w:trPr>
          <w:trHeight w:val="510"/>
          <w:jc w:val="center"/>
        </w:trPr>
        <w:tc>
          <w:tcPr>
            <w:tcW w:w="1590" w:type="dxa"/>
            <w:vMerge/>
            <w:tcBorders>
              <w:top w:val="single" w:sz="8" w:space="0" w:color="000000"/>
              <w:left w:val="single" w:sz="8" w:space="0" w:color="000000"/>
              <w:bottom w:val="single" w:sz="8" w:space="0" w:color="000000"/>
              <w:right w:val="single" w:sz="8" w:space="0" w:color="000000"/>
            </w:tcBorders>
          </w:tcPr>
          <w:p w14:paraId="665B6A5F" w14:textId="77777777" w:rsidR="00EE4B40" w:rsidRPr="008A261A" w:rsidRDefault="00EE4B40">
            <w:pPr>
              <w:snapToGrid w:val="0"/>
              <w:rPr>
                <w:rFonts w:ascii="宋体" w:eastAsia="宋体" w:hAnsi="宋体"/>
                <w:color w:val="000000"/>
                <w:sz w:val="18"/>
                <w:szCs w:val="18"/>
              </w:rPr>
            </w:pPr>
          </w:p>
        </w:tc>
        <w:tc>
          <w:tcPr>
            <w:tcW w:w="2460" w:type="dxa"/>
            <w:tcBorders>
              <w:top w:val="single" w:sz="8" w:space="0" w:color="000000"/>
              <w:left w:val="single" w:sz="8" w:space="0" w:color="000000"/>
              <w:bottom w:val="single" w:sz="8" w:space="0" w:color="000000"/>
              <w:right w:val="single" w:sz="8" w:space="0" w:color="000000"/>
            </w:tcBorders>
            <w:shd w:val="clear" w:color="auto" w:fill="D7D7D7"/>
          </w:tcPr>
          <w:p w14:paraId="5C0CA4A3"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作业</w:t>
            </w:r>
          </w:p>
        </w:tc>
        <w:tc>
          <w:tcPr>
            <w:tcW w:w="1860" w:type="dxa"/>
            <w:tcBorders>
              <w:top w:val="single" w:sz="8" w:space="0" w:color="000000"/>
              <w:left w:val="single" w:sz="8" w:space="0" w:color="000000"/>
              <w:bottom w:val="single" w:sz="8" w:space="0" w:color="000000"/>
              <w:right w:val="single" w:sz="8" w:space="0" w:color="000000"/>
            </w:tcBorders>
            <w:shd w:val="clear" w:color="auto" w:fill="D7D7D7"/>
          </w:tcPr>
          <w:p w14:paraId="6C14F128"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课堂表现</w:t>
            </w:r>
          </w:p>
        </w:tc>
        <w:tc>
          <w:tcPr>
            <w:tcW w:w="1665" w:type="dxa"/>
            <w:tcBorders>
              <w:top w:val="single" w:sz="8" w:space="0" w:color="000000"/>
              <w:left w:val="single" w:sz="8" w:space="0" w:color="000000"/>
              <w:bottom w:val="single" w:sz="8" w:space="0" w:color="000000"/>
              <w:right w:val="single" w:sz="8" w:space="0" w:color="000000"/>
            </w:tcBorders>
          </w:tcPr>
          <w:p w14:paraId="7A74739A" w14:textId="77777777" w:rsidR="00EE4B40" w:rsidRPr="008A261A" w:rsidRDefault="00EE4B40">
            <w:pPr>
              <w:snapToGrid w:val="0"/>
              <w:spacing w:line="360" w:lineRule="auto"/>
              <w:jc w:val="center"/>
              <w:rPr>
                <w:rFonts w:ascii="宋体" w:eastAsia="宋体" w:hAnsi="宋体"/>
                <w:color w:val="000000"/>
                <w:sz w:val="18"/>
                <w:szCs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6083E6AF" w14:textId="77777777" w:rsidR="00EE4B40" w:rsidRPr="008A261A" w:rsidRDefault="00EE4B40">
            <w:pPr>
              <w:snapToGrid w:val="0"/>
              <w:spacing w:line="360" w:lineRule="auto"/>
              <w:jc w:val="center"/>
              <w:rPr>
                <w:rFonts w:ascii="宋体" w:eastAsia="宋体" w:hAnsi="宋体"/>
                <w:color w:val="000000"/>
                <w:sz w:val="18"/>
                <w:szCs w:val="18"/>
              </w:rPr>
            </w:pPr>
          </w:p>
        </w:tc>
      </w:tr>
      <w:tr w:rsidR="00EE4B40" w:rsidRPr="008A261A" w14:paraId="40E4B34D" w14:textId="77777777" w:rsidTr="004F674A">
        <w:trPr>
          <w:trHeight w:val="315"/>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0BDF3EBF"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2460" w:type="dxa"/>
            <w:tcBorders>
              <w:top w:val="single" w:sz="8" w:space="0" w:color="000000"/>
              <w:left w:val="single" w:sz="8" w:space="0" w:color="000000"/>
              <w:bottom w:val="single" w:sz="8" w:space="0" w:color="000000"/>
              <w:right w:val="single" w:sz="8" w:space="0" w:color="000000"/>
            </w:tcBorders>
            <w:vAlign w:val="center"/>
          </w:tcPr>
          <w:p w14:paraId="0E76DC76"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860" w:type="dxa"/>
            <w:tcBorders>
              <w:top w:val="single" w:sz="8" w:space="0" w:color="000000"/>
              <w:left w:val="single" w:sz="8" w:space="0" w:color="000000"/>
              <w:bottom w:val="single" w:sz="8" w:space="0" w:color="000000"/>
              <w:right w:val="single" w:sz="8" w:space="0" w:color="000000"/>
            </w:tcBorders>
            <w:vAlign w:val="center"/>
          </w:tcPr>
          <w:p w14:paraId="00F461C1"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665" w:type="dxa"/>
            <w:tcBorders>
              <w:top w:val="single" w:sz="8" w:space="0" w:color="000000"/>
              <w:left w:val="single" w:sz="8" w:space="0" w:color="000000"/>
              <w:bottom w:val="single" w:sz="8" w:space="0" w:color="000000"/>
              <w:right w:val="single" w:sz="8" w:space="0" w:color="000000"/>
            </w:tcBorders>
            <w:vAlign w:val="center"/>
          </w:tcPr>
          <w:p w14:paraId="3A56D625"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18</w:t>
            </w:r>
          </w:p>
        </w:tc>
        <w:tc>
          <w:tcPr>
            <w:tcW w:w="1080" w:type="dxa"/>
            <w:tcBorders>
              <w:top w:val="single" w:sz="8" w:space="0" w:color="000000"/>
              <w:left w:val="single" w:sz="8" w:space="0" w:color="000000"/>
              <w:bottom w:val="single" w:sz="8" w:space="0" w:color="000000"/>
              <w:right w:val="single" w:sz="8" w:space="0" w:color="000000"/>
            </w:tcBorders>
            <w:vAlign w:val="center"/>
          </w:tcPr>
          <w:p w14:paraId="306229A7"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25</w:t>
            </w:r>
          </w:p>
        </w:tc>
      </w:tr>
      <w:tr w:rsidR="00EE4B40" w:rsidRPr="008A261A" w14:paraId="427B8C7C" w14:textId="77777777" w:rsidTr="004F674A">
        <w:trPr>
          <w:trHeight w:val="48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20BF5D54"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460" w:type="dxa"/>
            <w:tcBorders>
              <w:top w:val="single" w:sz="8" w:space="0" w:color="000000"/>
              <w:left w:val="single" w:sz="8" w:space="0" w:color="000000"/>
              <w:bottom w:val="single" w:sz="8" w:space="0" w:color="000000"/>
              <w:right w:val="single" w:sz="8" w:space="0" w:color="000000"/>
            </w:tcBorders>
            <w:vAlign w:val="center"/>
          </w:tcPr>
          <w:p w14:paraId="686C1683"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860" w:type="dxa"/>
            <w:tcBorders>
              <w:top w:val="single" w:sz="8" w:space="0" w:color="000000"/>
              <w:left w:val="single" w:sz="8" w:space="0" w:color="000000"/>
              <w:bottom w:val="single" w:sz="8" w:space="0" w:color="000000"/>
              <w:right w:val="single" w:sz="8" w:space="0" w:color="000000"/>
            </w:tcBorders>
            <w:vAlign w:val="center"/>
          </w:tcPr>
          <w:p w14:paraId="15A885DF"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665" w:type="dxa"/>
            <w:tcBorders>
              <w:top w:val="single" w:sz="8" w:space="0" w:color="000000"/>
              <w:left w:val="single" w:sz="8" w:space="0" w:color="000000"/>
              <w:bottom w:val="single" w:sz="8" w:space="0" w:color="000000"/>
              <w:right w:val="single" w:sz="8" w:space="0" w:color="000000"/>
            </w:tcBorders>
            <w:vAlign w:val="center"/>
          </w:tcPr>
          <w:p w14:paraId="7D246D29"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16</w:t>
            </w:r>
          </w:p>
        </w:tc>
        <w:tc>
          <w:tcPr>
            <w:tcW w:w="1080" w:type="dxa"/>
            <w:tcBorders>
              <w:top w:val="single" w:sz="8" w:space="0" w:color="000000"/>
              <w:left w:val="single" w:sz="8" w:space="0" w:color="000000"/>
              <w:bottom w:val="single" w:sz="8" w:space="0" w:color="000000"/>
              <w:right w:val="single" w:sz="8" w:space="0" w:color="000000"/>
            </w:tcBorders>
            <w:vAlign w:val="center"/>
          </w:tcPr>
          <w:p w14:paraId="797CC417"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23</w:t>
            </w:r>
          </w:p>
        </w:tc>
      </w:tr>
      <w:tr w:rsidR="00EE4B40" w:rsidRPr="008A261A" w14:paraId="03FCF343" w14:textId="77777777" w:rsidTr="004F674A">
        <w:trPr>
          <w:trHeight w:val="48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18C93AB4"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3</w:t>
            </w:r>
          </w:p>
        </w:tc>
        <w:tc>
          <w:tcPr>
            <w:tcW w:w="2460" w:type="dxa"/>
            <w:tcBorders>
              <w:top w:val="single" w:sz="8" w:space="0" w:color="000000"/>
              <w:left w:val="single" w:sz="8" w:space="0" w:color="000000"/>
              <w:bottom w:val="single" w:sz="8" w:space="0" w:color="000000"/>
              <w:right w:val="single" w:sz="8" w:space="0" w:color="000000"/>
            </w:tcBorders>
            <w:vAlign w:val="center"/>
          </w:tcPr>
          <w:p w14:paraId="7ADDD411"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860" w:type="dxa"/>
            <w:tcBorders>
              <w:top w:val="single" w:sz="8" w:space="0" w:color="000000"/>
              <w:left w:val="single" w:sz="8" w:space="0" w:color="000000"/>
              <w:bottom w:val="single" w:sz="8" w:space="0" w:color="000000"/>
              <w:right w:val="single" w:sz="8" w:space="0" w:color="000000"/>
            </w:tcBorders>
            <w:vAlign w:val="center"/>
          </w:tcPr>
          <w:p w14:paraId="2B1D97B9"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665" w:type="dxa"/>
            <w:tcBorders>
              <w:top w:val="single" w:sz="8" w:space="0" w:color="000000"/>
              <w:left w:val="single" w:sz="8" w:space="0" w:color="000000"/>
              <w:bottom w:val="single" w:sz="8" w:space="0" w:color="000000"/>
              <w:right w:val="single" w:sz="8" w:space="0" w:color="000000"/>
            </w:tcBorders>
            <w:vAlign w:val="center"/>
          </w:tcPr>
          <w:p w14:paraId="29525E50"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17</w:t>
            </w:r>
          </w:p>
        </w:tc>
        <w:tc>
          <w:tcPr>
            <w:tcW w:w="1080" w:type="dxa"/>
            <w:tcBorders>
              <w:top w:val="single" w:sz="8" w:space="0" w:color="000000"/>
              <w:left w:val="single" w:sz="8" w:space="0" w:color="000000"/>
              <w:bottom w:val="single" w:sz="8" w:space="0" w:color="000000"/>
              <w:right w:val="single" w:sz="8" w:space="0" w:color="000000"/>
            </w:tcBorders>
            <w:vAlign w:val="center"/>
          </w:tcPr>
          <w:p w14:paraId="57F8EF30"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25</w:t>
            </w:r>
          </w:p>
        </w:tc>
      </w:tr>
      <w:tr w:rsidR="00EE4B40" w:rsidRPr="008A261A" w14:paraId="31B39894" w14:textId="77777777" w:rsidTr="004F674A">
        <w:trPr>
          <w:trHeight w:val="48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1A0CF742"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2460" w:type="dxa"/>
            <w:tcBorders>
              <w:top w:val="single" w:sz="8" w:space="0" w:color="000000"/>
              <w:left w:val="single" w:sz="8" w:space="0" w:color="000000"/>
              <w:bottom w:val="single" w:sz="8" w:space="0" w:color="000000"/>
              <w:right w:val="single" w:sz="8" w:space="0" w:color="000000"/>
            </w:tcBorders>
            <w:vAlign w:val="center"/>
          </w:tcPr>
          <w:p w14:paraId="7E764F01"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860" w:type="dxa"/>
            <w:tcBorders>
              <w:top w:val="single" w:sz="8" w:space="0" w:color="000000"/>
              <w:left w:val="single" w:sz="8" w:space="0" w:color="000000"/>
              <w:bottom w:val="single" w:sz="8" w:space="0" w:color="000000"/>
              <w:right w:val="single" w:sz="8" w:space="0" w:color="000000"/>
            </w:tcBorders>
            <w:vAlign w:val="center"/>
          </w:tcPr>
          <w:p w14:paraId="1BC1C3C4"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665" w:type="dxa"/>
            <w:tcBorders>
              <w:top w:val="single" w:sz="8" w:space="0" w:color="000000"/>
              <w:left w:val="single" w:sz="8" w:space="0" w:color="000000"/>
              <w:bottom w:val="single" w:sz="8" w:space="0" w:color="000000"/>
              <w:right w:val="single" w:sz="8" w:space="0" w:color="000000"/>
            </w:tcBorders>
            <w:vAlign w:val="center"/>
          </w:tcPr>
          <w:p w14:paraId="737FE6FB"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19</w:t>
            </w:r>
          </w:p>
        </w:tc>
        <w:tc>
          <w:tcPr>
            <w:tcW w:w="1080" w:type="dxa"/>
            <w:tcBorders>
              <w:top w:val="single" w:sz="8" w:space="0" w:color="000000"/>
              <w:left w:val="single" w:sz="8" w:space="0" w:color="000000"/>
              <w:bottom w:val="single" w:sz="8" w:space="0" w:color="000000"/>
              <w:right w:val="single" w:sz="8" w:space="0" w:color="000000"/>
            </w:tcBorders>
            <w:vAlign w:val="center"/>
          </w:tcPr>
          <w:p w14:paraId="0CCD0E8B"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27</w:t>
            </w:r>
          </w:p>
        </w:tc>
      </w:tr>
      <w:tr w:rsidR="00EE4B40" w:rsidRPr="008A261A" w14:paraId="573EBA71" w14:textId="77777777" w:rsidTr="004F674A">
        <w:trPr>
          <w:trHeight w:val="435"/>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51F13471"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合计(成绩构成）</w:t>
            </w:r>
          </w:p>
        </w:tc>
        <w:tc>
          <w:tcPr>
            <w:tcW w:w="2460" w:type="dxa"/>
            <w:tcBorders>
              <w:top w:val="single" w:sz="8" w:space="0" w:color="000000"/>
              <w:left w:val="single" w:sz="8" w:space="0" w:color="000000"/>
              <w:bottom w:val="single" w:sz="8" w:space="0" w:color="000000"/>
              <w:right w:val="single" w:sz="8" w:space="0" w:color="000000"/>
            </w:tcBorders>
            <w:vAlign w:val="center"/>
          </w:tcPr>
          <w:p w14:paraId="2D75A240"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 xml:space="preserve"> 10</w:t>
            </w:r>
          </w:p>
        </w:tc>
        <w:tc>
          <w:tcPr>
            <w:tcW w:w="1860" w:type="dxa"/>
            <w:tcBorders>
              <w:top w:val="single" w:sz="8" w:space="0" w:color="000000"/>
              <w:left w:val="single" w:sz="8" w:space="0" w:color="000000"/>
              <w:bottom w:val="single" w:sz="8" w:space="0" w:color="000000"/>
              <w:right w:val="single" w:sz="8" w:space="0" w:color="000000"/>
            </w:tcBorders>
            <w:vAlign w:val="center"/>
          </w:tcPr>
          <w:p w14:paraId="14DE4ADE"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665" w:type="dxa"/>
            <w:tcBorders>
              <w:top w:val="single" w:sz="8" w:space="0" w:color="000000"/>
              <w:left w:val="single" w:sz="8" w:space="0" w:color="000000"/>
              <w:bottom w:val="single" w:sz="8" w:space="0" w:color="000000"/>
              <w:right w:val="single" w:sz="8" w:space="0" w:color="000000"/>
            </w:tcBorders>
            <w:vAlign w:val="center"/>
          </w:tcPr>
          <w:p w14:paraId="2EEAE36B"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70</w:t>
            </w:r>
          </w:p>
        </w:tc>
        <w:tc>
          <w:tcPr>
            <w:tcW w:w="1080" w:type="dxa"/>
            <w:tcBorders>
              <w:top w:val="single" w:sz="8" w:space="0" w:color="000000"/>
              <w:left w:val="single" w:sz="8" w:space="0" w:color="000000"/>
              <w:bottom w:val="single" w:sz="8" w:space="0" w:color="000000"/>
              <w:right w:val="single" w:sz="8" w:space="0" w:color="000000"/>
            </w:tcBorders>
            <w:vAlign w:val="center"/>
          </w:tcPr>
          <w:p w14:paraId="04233F44"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1C83575F" w14:textId="77777777" w:rsidR="00EE4B40" w:rsidRPr="008A261A" w:rsidRDefault="00EE4B40">
      <w:pPr>
        <w:snapToGrid w:val="0"/>
        <w:spacing w:before="187" w:line="400" w:lineRule="exact"/>
        <w:rPr>
          <w:rFonts w:ascii="宋体" w:eastAsia="宋体" w:hAnsi="宋体"/>
          <w:color w:val="000000"/>
          <w:sz w:val="18"/>
          <w:szCs w:val="18"/>
        </w:rPr>
      </w:pPr>
      <w:r w:rsidRPr="008A261A">
        <w:rPr>
          <w:rFonts w:ascii="宋体" w:eastAsia="宋体" w:hAnsi="宋体"/>
          <w:b/>
          <w:bCs/>
          <w:color w:val="000000"/>
          <w:sz w:val="18"/>
          <w:szCs w:val="18"/>
        </w:rPr>
        <w:t>1）平时成绩评价标准细则</w:t>
      </w:r>
    </w:p>
    <w:p w14:paraId="75BB9493" w14:textId="77777777" w:rsidR="00EE4B40" w:rsidRPr="008A261A" w:rsidRDefault="00EE4B40">
      <w:pPr>
        <w:snapToGrid w:val="0"/>
        <w:spacing w:after="187" w:line="400" w:lineRule="exact"/>
        <w:rPr>
          <w:rFonts w:ascii="宋体" w:eastAsia="宋体" w:hAnsi="宋体"/>
          <w:b/>
          <w:bCs/>
          <w:color w:val="000000"/>
          <w:sz w:val="18"/>
          <w:szCs w:val="18"/>
        </w:rPr>
      </w:pPr>
      <w:r w:rsidRPr="008A261A">
        <w:rPr>
          <w:rFonts w:ascii="宋体" w:eastAsia="宋体" w:hAnsi="宋体"/>
          <w:b/>
          <w:bCs/>
          <w:color w:val="000000"/>
          <w:sz w:val="18"/>
          <w:szCs w:val="18"/>
        </w:rPr>
        <w:t>（1）课堂表现评价标准：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387"/>
        <w:gridCol w:w="1929"/>
        <w:gridCol w:w="1778"/>
        <w:gridCol w:w="1733"/>
        <w:gridCol w:w="1854"/>
      </w:tblGrid>
      <w:tr w:rsidR="00EE4B40" w:rsidRPr="008A261A" w14:paraId="3821743D" w14:textId="77777777" w:rsidTr="004F674A">
        <w:trPr>
          <w:trHeight w:val="480"/>
          <w:jc w:val="center"/>
        </w:trPr>
        <w:tc>
          <w:tcPr>
            <w:tcW w:w="138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383FCD07"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26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02A968AD"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EE4B40" w:rsidRPr="008A261A" w14:paraId="4ACDEC86" w14:textId="77777777" w:rsidTr="004F674A">
        <w:trPr>
          <w:trHeight w:val="810"/>
          <w:jc w:val="center"/>
        </w:trPr>
        <w:tc>
          <w:tcPr>
            <w:tcW w:w="13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751543" w14:textId="77777777" w:rsidR="00EE4B40" w:rsidRPr="008A261A" w:rsidRDefault="00EE4B40">
            <w:pPr>
              <w:snapToGrid w:val="0"/>
              <w:spacing w:line="360" w:lineRule="auto"/>
              <w:jc w:val="center"/>
              <w:rPr>
                <w:rFonts w:ascii="宋体" w:eastAsia="宋体" w:hAnsi="宋体"/>
                <w:color w:val="000000"/>
                <w:sz w:val="18"/>
                <w:szCs w:val="18"/>
              </w:rPr>
            </w:pPr>
          </w:p>
        </w:tc>
        <w:tc>
          <w:tcPr>
            <w:tcW w:w="19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4BD98AA"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789665D4"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（90-100）</w:t>
            </w:r>
          </w:p>
        </w:tc>
        <w:tc>
          <w:tcPr>
            <w:tcW w:w="17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CCD7F6F"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329EA442"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（70-89）</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B105724"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0CEBA76B"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（60-69）</w:t>
            </w:r>
          </w:p>
        </w:tc>
        <w:tc>
          <w:tcPr>
            <w:tcW w:w="18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7827535"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72D75B13"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（0-59）</w:t>
            </w:r>
          </w:p>
        </w:tc>
      </w:tr>
      <w:tr w:rsidR="00EE4B40" w:rsidRPr="008A261A" w14:paraId="4F2071CF" w14:textId="77777777" w:rsidTr="004F674A">
        <w:trPr>
          <w:trHeight w:val="48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58F7BE00"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920" w:type="dxa"/>
            <w:tcBorders>
              <w:top w:val="single" w:sz="8" w:space="0" w:color="000000"/>
              <w:left w:val="single" w:sz="8" w:space="0" w:color="000000"/>
              <w:bottom w:val="single" w:sz="8" w:space="0" w:color="000000"/>
              <w:right w:val="single" w:sz="8" w:space="0" w:color="000000"/>
            </w:tcBorders>
          </w:tcPr>
          <w:p w14:paraId="3340E05D"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学习积极主动，能按照要求完成预习。理论课准备充分，认真听讲，回答问题积极，能正确回答老师问题。能对物理规律有正确的理解。</w:t>
            </w:r>
          </w:p>
        </w:tc>
        <w:tc>
          <w:tcPr>
            <w:tcW w:w="1770" w:type="dxa"/>
            <w:tcBorders>
              <w:top w:val="single" w:sz="8" w:space="0" w:color="000000"/>
              <w:left w:val="single" w:sz="8" w:space="0" w:color="000000"/>
              <w:bottom w:val="single" w:sz="8" w:space="0" w:color="000000"/>
              <w:right w:val="single" w:sz="8" w:space="0" w:color="000000"/>
            </w:tcBorders>
          </w:tcPr>
          <w:p w14:paraId="5AEC2BDF"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学习态度端正，可以按要求完成预习。能认真听讲，回答问题较为积极，可正确回答老师问题。能对物理规律有较正确的理解。</w:t>
            </w:r>
          </w:p>
        </w:tc>
        <w:tc>
          <w:tcPr>
            <w:tcW w:w="1725" w:type="dxa"/>
            <w:tcBorders>
              <w:top w:val="single" w:sz="8" w:space="0" w:color="000000"/>
              <w:left w:val="single" w:sz="8" w:space="0" w:color="000000"/>
              <w:bottom w:val="single" w:sz="8" w:space="0" w:color="000000"/>
              <w:right w:val="single" w:sz="8" w:space="0" w:color="000000"/>
            </w:tcBorders>
          </w:tcPr>
          <w:p w14:paraId="315BECEB"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完成预习不够充分，很少主动回答问题，正确回答问题存在一定的难度。对物理规律理解不够充分。</w:t>
            </w:r>
          </w:p>
        </w:tc>
        <w:tc>
          <w:tcPr>
            <w:tcW w:w="1845" w:type="dxa"/>
            <w:tcBorders>
              <w:top w:val="single" w:sz="8" w:space="0" w:color="000000"/>
              <w:left w:val="single" w:sz="8" w:space="0" w:color="000000"/>
              <w:bottom w:val="single" w:sz="8" w:space="0" w:color="000000"/>
              <w:right w:val="single" w:sz="8" w:space="0" w:color="000000"/>
            </w:tcBorders>
          </w:tcPr>
          <w:p w14:paraId="2E9CC438"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理论课不能做到预习和理论准备。回答问题不积极。不能掌握物理规律。</w:t>
            </w:r>
          </w:p>
        </w:tc>
      </w:tr>
      <w:tr w:rsidR="00EE4B40" w:rsidRPr="008A261A" w14:paraId="21CD5DE2"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2ABAE765"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920" w:type="dxa"/>
            <w:tcBorders>
              <w:top w:val="single" w:sz="8" w:space="0" w:color="000000"/>
              <w:left w:val="single" w:sz="8" w:space="0" w:color="000000"/>
              <w:bottom w:val="single" w:sz="8" w:space="0" w:color="000000"/>
              <w:right w:val="single" w:sz="8" w:space="0" w:color="000000"/>
            </w:tcBorders>
          </w:tcPr>
          <w:p w14:paraId="5F4BD552"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按照要求完成预习。理论课准备充分，认真听讲，回答问题积极。熟练掌握问题中涉及到的物理模型。</w:t>
            </w:r>
          </w:p>
        </w:tc>
        <w:tc>
          <w:tcPr>
            <w:tcW w:w="1770" w:type="dxa"/>
            <w:tcBorders>
              <w:top w:val="single" w:sz="8" w:space="0" w:color="000000"/>
              <w:left w:val="single" w:sz="8" w:space="0" w:color="000000"/>
              <w:bottom w:val="single" w:sz="8" w:space="0" w:color="000000"/>
              <w:right w:val="single" w:sz="8" w:space="0" w:color="000000"/>
            </w:tcBorders>
          </w:tcPr>
          <w:p w14:paraId="7B439D80"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按照要求完成预习。理论课准备较充分，认真听讲，回答问题较积极。掌握问题中涉及到的物理模型</w:t>
            </w:r>
          </w:p>
        </w:tc>
        <w:tc>
          <w:tcPr>
            <w:tcW w:w="1725" w:type="dxa"/>
            <w:tcBorders>
              <w:top w:val="single" w:sz="8" w:space="0" w:color="000000"/>
              <w:left w:val="single" w:sz="8" w:space="0" w:color="000000"/>
              <w:bottom w:val="single" w:sz="8" w:space="0" w:color="000000"/>
              <w:right w:val="single" w:sz="8" w:space="0" w:color="000000"/>
            </w:tcBorders>
          </w:tcPr>
          <w:p w14:paraId="6BFE3B39"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完成预习不够。较少回答问题。掌握问题中涉及到的物理模型存在一定困难。</w:t>
            </w:r>
          </w:p>
        </w:tc>
        <w:tc>
          <w:tcPr>
            <w:tcW w:w="1845" w:type="dxa"/>
            <w:tcBorders>
              <w:top w:val="single" w:sz="8" w:space="0" w:color="000000"/>
              <w:left w:val="single" w:sz="8" w:space="0" w:color="000000"/>
              <w:bottom w:val="single" w:sz="8" w:space="0" w:color="000000"/>
              <w:right w:val="single" w:sz="8" w:space="0" w:color="000000"/>
            </w:tcBorders>
          </w:tcPr>
          <w:p w14:paraId="1332E023"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不能完成预习。回答问题很少。不能掌握问题中涉及到的物理模型。</w:t>
            </w:r>
          </w:p>
        </w:tc>
      </w:tr>
      <w:tr w:rsidR="00EE4B40" w:rsidRPr="008A261A" w14:paraId="0BC4D700"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5E975F4C"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920" w:type="dxa"/>
            <w:tcBorders>
              <w:top w:val="single" w:sz="8" w:space="0" w:color="000000"/>
              <w:left w:val="single" w:sz="8" w:space="0" w:color="000000"/>
              <w:bottom w:val="single" w:sz="8" w:space="0" w:color="000000"/>
              <w:right w:val="single" w:sz="8" w:space="0" w:color="000000"/>
            </w:tcBorders>
          </w:tcPr>
          <w:p w14:paraId="702FC94A"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可以通过课程学习熟练掌握实际工程中的物理问题。</w:t>
            </w:r>
          </w:p>
        </w:tc>
        <w:tc>
          <w:tcPr>
            <w:tcW w:w="1770" w:type="dxa"/>
            <w:tcBorders>
              <w:top w:val="single" w:sz="8" w:space="0" w:color="000000"/>
              <w:left w:val="single" w:sz="8" w:space="0" w:color="000000"/>
              <w:bottom w:val="single" w:sz="8" w:space="0" w:color="000000"/>
              <w:right w:val="single" w:sz="8" w:space="0" w:color="000000"/>
            </w:tcBorders>
          </w:tcPr>
          <w:p w14:paraId="7449FE30"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基本可以通过课程学习掌握实际工程中的物理问题。</w:t>
            </w:r>
          </w:p>
        </w:tc>
        <w:tc>
          <w:tcPr>
            <w:tcW w:w="1725" w:type="dxa"/>
            <w:tcBorders>
              <w:top w:val="single" w:sz="8" w:space="0" w:color="000000"/>
              <w:left w:val="single" w:sz="8" w:space="0" w:color="000000"/>
              <w:bottom w:val="single" w:sz="8" w:space="0" w:color="000000"/>
              <w:right w:val="single" w:sz="8" w:space="0" w:color="000000"/>
            </w:tcBorders>
          </w:tcPr>
          <w:p w14:paraId="55A95D44"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通过课程学习掌握实际工程中的物理问题存在一定困难。</w:t>
            </w:r>
          </w:p>
        </w:tc>
        <w:tc>
          <w:tcPr>
            <w:tcW w:w="1845" w:type="dxa"/>
            <w:tcBorders>
              <w:top w:val="single" w:sz="8" w:space="0" w:color="000000"/>
              <w:left w:val="single" w:sz="8" w:space="0" w:color="000000"/>
              <w:bottom w:val="single" w:sz="8" w:space="0" w:color="000000"/>
              <w:right w:val="single" w:sz="8" w:space="0" w:color="000000"/>
            </w:tcBorders>
          </w:tcPr>
          <w:p w14:paraId="5D6BCDD9"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不能理解实际工程中的物理量问题。</w:t>
            </w:r>
          </w:p>
        </w:tc>
      </w:tr>
      <w:tr w:rsidR="00EE4B40" w:rsidRPr="008A261A" w14:paraId="09E916A8"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1978D453"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920" w:type="dxa"/>
            <w:tcBorders>
              <w:top w:val="single" w:sz="8" w:space="0" w:color="000000"/>
              <w:left w:val="single" w:sz="8" w:space="0" w:color="000000"/>
              <w:bottom w:val="single" w:sz="8" w:space="0" w:color="000000"/>
              <w:right w:val="single" w:sz="8" w:space="0" w:color="000000"/>
            </w:tcBorders>
          </w:tcPr>
          <w:p w14:paraId="4B7625E8"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能把物理理论和实验紧密联系起来。</w:t>
            </w:r>
          </w:p>
        </w:tc>
        <w:tc>
          <w:tcPr>
            <w:tcW w:w="1770" w:type="dxa"/>
            <w:tcBorders>
              <w:top w:val="single" w:sz="8" w:space="0" w:color="000000"/>
              <w:left w:val="single" w:sz="8" w:space="0" w:color="000000"/>
              <w:bottom w:val="single" w:sz="8" w:space="0" w:color="000000"/>
              <w:right w:val="single" w:sz="8" w:space="0" w:color="000000"/>
            </w:tcBorders>
          </w:tcPr>
          <w:p w14:paraId="0E990023"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基本能把物理理论和实验联系起来。</w:t>
            </w:r>
          </w:p>
        </w:tc>
        <w:tc>
          <w:tcPr>
            <w:tcW w:w="1725" w:type="dxa"/>
            <w:tcBorders>
              <w:top w:val="single" w:sz="8" w:space="0" w:color="000000"/>
              <w:left w:val="single" w:sz="8" w:space="0" w:color="000000"/>
              <w:bottom w:val="single" w:sz="8" w:space="0" w:color="000000"/>
              <w:right w:val="single" w:sz="8" w:space="0" w:color="000000"/>
            </w:tcBorders>
          </w:tcPr>
          <w:p w14:paraId="1EA703CD"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把物理理论和实验联系起来有一定困难。</w:t>
            </w:r>
          </w:p>
        </w:tc>
        <w:tc>
          <w:tcPr>
            <w:tcW w:w="1845" w:type="dxa"/>
            <w:tcBorders>
              <w:top w:val="single" w:sz="8" w:space="0" w:color="000000"/>
              <w:left w:val="single" w:sz="8" w:space="0" w:color="000000"/>
              <w:bottom w:val="single" w:sz="8" w:space="0" w:color="000000"/>
              <w:right w:val="single" w:sz="8" w:space="0" w:color="000000"/>
            </w:tcBorders>
          </w:tcPr>
          <w:p w14:paraId="08499516"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不能把物理理论和实验联系起来。</w:t>
            </w:r>
          </w:p>
        </w:tc>
      </w:tr>
    </w:tbl>
    <w:p w14:paraId="4E16DE35" w14:textId="77777777" w:rsidR="00EE4B40" w:rsidRPr="008A261A" w:rsidRDefault="00EE4B40">
      <w:pPr>
        <w:snapToGrid w:val="0"/>
        <w:spacing w:line="360" w:lineRule="auto"/>
        <w:ind w:firstLine="412"/>
        <w:rPr>
          <w:rFonts w:ascii="宋体" w:eastAsia="宋体" w:hAnsi="宋体"/>
          <w:color w:val="000000"/>
          <w:sz w:val="18"/>
          <w:szCs w:val="18"/>
        </w:rPr>
      </w:pPr>
      <w:r w:rsidRPr="008A261A">
        <w:rPr>
          <w:rFonts w:ascii="宋体" w:eastAsia="宋体" w:hAnsi="宋体"/>
          <w:color w:val="000000"/>
          <w:sz w:val="18"/>
          <w:szCs w:val="18"/>
        </w:rPr>
        <w:t>注：该表格中比例和为100%。</w:t>
      </w:r>
    </w:p>
    <w:p w14:paraId="5E57736A" w14:textId="77777777" w:rsidR="00EE4B40" w:rsidRPr="008A261A" w:rsidRDefault="00EE4B40">
      <w:pPr>
        <w:snapToGrid w:val="0"/>
        <w:spacing w:line="360" w:lineRule="auto"/>
        <w:rPr>
          <w:rFonts w:ascii="宋体" w:eastAsia="宋体" w:hAnsi="宋体"/>
          <w:b/>
          <w:bCs/>
          <w:color w:val="000000"/>
          <w:sz w:val="18"/>
          <w:szCs w:val="18"/>
        </w:rPr>
      </w:pPr>
    </w:p>
    <w:p w14:paraId="5BF39361" w14:textId="77777777" w:rsidR="00EE4B40" w:rsidRPr="008A261A" w:rsidRDefault="00EE4B40">
      <w:pPr>
        <w:snapToGrid w:val="0"/>
        <w:spacing w:line="360" w:lineRule="auto"/>
        <w:ind w:firstLine="412"/>
        <w:rPr>
          <w:rFonts w:ascii="宋体" w:eastAsia="宋体" w:hAnsi="宋体"/>
          <w:b/>
          <w:bCs/>
          <w:color w:val="000000"/>
          <w:kern w:val="0"/>
          <w:sz w:val="18"/>
          <w:szCs w:val="18"/>
        </w:rPr>
      </w:pPr>
      <w:r w:rsidRPr="008A261A">
        <w:rPr>
          <w:rFonts w:ascii="宋体" w:eastAsia="宋体" w:hAnsi="宋体"/>
          <w:b/>
          <w:bCs/>
          <w:color w:val="000000"/>
          <w:sz w:val="18"/>
          <w:szCs w:val="18"/>
        </w:rPr>
        <w:t>（2）作业</w:t>
      </w:r>
      <w:r w:rsidRPr="008A261A">
        <w:rPr>
          <w:rFonts w:ascii="宋体" w:eastAsia="宋体" w:hAnsi="宋体"/>
          <w:b/>
          <w:bCs/>
          <w:color w:val="000000"/>
          <w:kern w:val="0"/>
          <w:sz w:val="18"/>
          <w:szCs w:val="18"/>
        </w:rPr>
        <w:t>评价</w:t>
      </w:r>
      <w:r w:rsidRPr="008A261A">
        <w:rPr>
          <w:rFonts w:ascii="宋体" w:eastAsia="宋体" w:hAnsi="宋体"/>
          <w:b/>
          <w:bCs/>
          <w:color w:val="000000"/>
          <w:sz w:val="18"/>
          <w:szCs w:val="18"/>
        </w:rPr>
        <w:t>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527"/>
        <w:gridCol w:w="1025"/>
        <w:gridCol w:w="2140"/>
        <w:gridCol w:w="1598"/>
        <w:gridCol w:w="1628"/>
        <w:gridCol w:w="1763"/>
      </w:tblGrid>
      <w:tr w:rsidR="00EE4B40" w:rsidRPr="008A261A" w14:paraId="260F6253" w14:textId="77777777" w:rsidTr="004F674A">
        <w:trPr>
          <w:trHeight w:val="480"/>
          <w:jc w:val="center"/>
        </w:trPr>
        <w:tc>
          <w:tcPr>
            <w:tcW w:w="52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A69E354" w14:textId="77777777" w:rsidR="00EE4B40" w:rsidRPr="008A261A" w:rsidRDefault="00EE4B40">
            <w:pPr>
              <w:snapToGrid w:val="0"/>
              <w:spacing w:line="360" w:lineRule="auto"/>
              <w:jc w:val="center"/>
              <w:rPr>
                <w:rFonts w:ascii="宋体" w:eastAsia="宋体" w:hAnsi="宋体"/>
                <w:color w:val="000000"/>
                <w:sz w:val="18"/>
                <w:szCs w:val="18"/>
              </w:rPr>
            </w:pP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3B42E75B"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09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10B25FBC"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EE4B40" w:rsidRPr="008A261A" w14:paraId="12570424" w14:textId="77777777" w:rsidTr="004F674A">
        <w:trPr>
          <w:trHeight w:val="480"/>
          <w:jc w:val="center"/>
        </w:trPr>
        <w:tc>
          <w:tcPr>
            <w:tcW w:w="52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373BD861" w14:textId="77777777" w:rsidR="00EE4B40" w:rsidRPr="008A261A" w:rsidRDefault="00EE4B40">
            <w:pPr>
              <w:snapToGrid w:val="0"/>
              <w:jc w:val="left"/>
              <w:rPr>
                <w:rFonts w:ascii="宋体" w:eastAsia="宋体" w:hAnsi="宋体"/>
                <w:color w:val="000000"/>
                <w:sz w:val="18"/>
                <w:szCs w:val="18"/>
              </w:rPr>
            </w:pPr>
          </w:p>
        </w:tc>
        <w:tc>
          <w:tcPr>
            <w:tcW w:w="102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0DE8CCFF" w14:textId="77777777" w:rsidR="00EE4B40" w:rsidRPr="008A261A" w:rsidRDefault="00EE4B40">
            <w:pPr>
              <w:snapToGrid w:val="0"/>
              <w:jc w:val="left"/>
              <w:rPr>
                <w:rFonts w:ascii="宋体" w:eastAsia="宋体" w:hAnsi="宋体"/>
                <w:color w:val="000000"/>
                <w:sz w:val="18"/>
                <w:szCs w:val="18"/>
              </w:rPr>
            </w:pPr>
          </w:p>
        </w:tc>
        <w:tc>
          <w:tcPr>
            <w:tcW w:w="21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70CF840"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079C9023"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（90-100）</w:t>
            </w:r>
          </w:p>
        </w:tc>
        <w:tc>
          <w:tcPr>
            <w:tcW w:w="159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C523CE0"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19F60CA8"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（70-89）</w:t>
            </w:r>
          </w:p>
        </w:tc>
        <w:tc>
          <w:tcPr>
            <w:tcW w:w="16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F50541D"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17B7902A"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（60-69）</w:t>
            </w:r>
          </w:p>
        </w:tc>
        <w:tc>
          <w:tcPr>
            <w:tcW w:w="17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8225480" w14:textId="77777777" w:rsidR="00EE4B40" w:rsidRPr="008A261A" w:rsidRDefault="00EE4B40">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5810AA02"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（0-59）</w:t>
            </w:r>
          </w:p>
        </w:tc>
      </w:tr>
      <w:tr w:rsidR="00EE4B40" w:rsidRPr="008A261A" w14:paraId="14DE9401" w14:textId="77777777" w:rsidTr="004F674A">
        <w:trPr>
          <w:trHeight w:val="480"/>
          <w:jc w:val="center"/>
        </w:trPr>
        <w:tc>
          <w:tcPr>
            <w:tcW w:w="525" w:type="dxa"/>
            <w:vMerge w:val="restart"/>
            <w:tcBorders>
              <w:top w:val="single" w:sz="8" w:space="0" w:color="000000"/>
              <w:left w:val="single" w:sz="8" w:space="0" w:color="000000"/>
              <w:bottom w:val="single" w:sz="8" w:space="0" w:color="000000"/>
              <w:right w:val="single" w:sz="8" w:space="0" w:color="000000"/>
            </w:tcBorders>
            <w:vAlign w:val="center"/>
          </w:tcPr>
          <w:p w14:paraId="2F46A4C2" w14:textId="77777777" w:rsidR="00EE4B40" w:rsidRPr="008A261A" w:rsidRDefault="00EE4B4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作业</w:t>
            </w:r>
          </w:p>
        </w:tc>
        <w:tc>
          <w:tcPr>
            <w:tcW w:w="1020" w:type="dxa"/>
            <w:tcBorders>
              <w:top w:val="single" w:sz="8" w:space="0" w:color="000000"/>
              <w:left w:val="single" w:sz="8" w:space="0" w:color="000000"/>
              <w:bottom w:val="single" w:sz="8" w:space="0" w:color="000000"/>
              <w:right w:val="single" w:sz="8" w:space="0" w:color="000000"/>
            </w:tcBorders>
            <w:vAlign w:val="center"/>
          </w:tcPr>
          <w:p w14:paraId="442B6B7C" w14:textId="77777777" w:rsidR="00EE4B40" w:rsidRPr="008A261A" w:rsidRDefault="00EE4B40">
            <w:pPr>
              <w:pStyle w:val="a4"/>
              <w:snapToGrid w:val="0"/>
              <w:rPr>
                <w:rFonts w:ascii="宋体" w:eastAsia="宋体" w:hAnsi="宋体"/>
                <w:sz w:val="18"/>
                <w:szCs w:val="18"/>
              </w:rPr>
            </w:pPr>
            <w:r w:rsidRPr="008A261A">
              <w:rPr>
                <w:rFonts w:ascii="宋体" w:eastAsia="宋体" w:hAnsi="宋体"/>
                <w:sz w:val="18"/>
                <w:szCs w:val="18"/>
              </w:rPr>
              <w:t xml:space="preserve">1 </w:t>
            </w:r>
          </w:p>
        </w:tc>
        <w:tc>
          <w:tcPr>
            <w:tcW w:w="2130" w:type="dxa"/>
            <w:tcBorders>
              <w:top w:val="single" w:sz="8" w:space="0" w:color="000000"/>
              <w:left w:val="single" w:sz="8" w:space="0" w:color="000000"/>
              <w:bottom w:val="single" w:sz="8" w:space="0" w:color="000000"/>
              <w:right w:val="single" w:sz="8" w:space="0" w:color="000000"/>
            </w:tcBorders>
          </w:tcPr>
          <w:p w14:paraId="50C7590D"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按时交作业；基本概念表述正确、论述逻辑清楚；层次分明，语言规范。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0AB01BDF"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按时交作业；基本概念表述正确、论述基本清楚；语言较规范。</w:t>
            </w:r>
          </w:p>
        </w:tc>
        <w:tc>
          <w:tcPr>
            <w:tcW w:w="1620" w:type="dxa"/>
            <w:tcBorders>
              <w:top w:val="single" w:sz="8" w:space="0" w:color="000000"/>
              <w:left w:val="single" w:sz="8" w:space="0" w:color="000000"/>
              <w:bottom w:val="single" w:sz="8" w:space="0" w:color="000000"/>
              <w:right w:val="single" w:sz="8" w:space="0" w:color="000000"/>
            </w:tcBorders>
          </w:tcPr>
          <w:p w14:paraId="2129ECD1"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按时交作业；基本概念表述基本正确、论述基本清楚；语言较规范。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606EC73F"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r w:rsidR="00EE4B40" w:rsidRPr="008A261A" w14:paraId="1A910C87" w14:textId="77777777" w:rsidTr="004F674A">
        <w:trPr>
          <w:trHeight w:val="480"/>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14:paraId="39E0B538" w14:textId="77777777" w:rsidR="00EE4B40" w:rsidRPr="008A261A" w:rsidRDefault="00EE4B40">
            <w:pPr>
              <w:snapToGrid w:val="0"/>
              <w:spacing w:line="360" w:lineRule="auto"/>
              <w:jc w:val="center"/>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vAlign w:val="center"/>
          </w:tcPr>
          <w:p w14:paraId="7C94EA6D" w14:textId="77777777" w:rsidR="00EE4B40" w:rsidRPr="008A261A" w:rsidRDefault="00EE4B40">
            <w:pPr>
              <w:pStyle w:val="a4"/>
              <w:snapToGrid w:val="0"/>
              <w:rPr>
                <w:rFonts w:ascii="宋体" w:eastAsia="宋体" w:hAnsi="宋体"/>
                <w:sz w:val="18"/>
                <w:szCs w:val="18"/>
              </w:rPr>
            </w:pPr>
            <w:r w:rsidRPr="008A261A">
              <w:rPr>
                <w:rFonts w:ascii="宋体" w:eastAsia="宋体" w:hAnsi="宋体"/>
                <w:sz w:val="18"/>
                <w:szCs w:val="18"/>
              </w:rPr>
              <w:t xml:space="preserve">2 </w:t>
            </w:r>
          </w:p>
        </w:tc>
        <w:tc>
          <w:tcPr>
            <w:tcW w:w="2130" w:type="dxa"/>
            <w:tcBorders>
              <w:top w:val="single" w:sz="8" w:space="0" w:color="000000"/>
              <w:left w:val="single" w:sz="8" w:space="0" w:color="000000"/>
              <w:bottom w:val="single" w:sz="8" w:space="0" w:color="000000"/>
              <w:right w:val="single" w:sz="8" w:space="0" w:color="000000"/>
            </w:tcBorders>
          </w:tcPr>
          <w:p w14:paraId="77F24391"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按时交作业；对作业涉及的工程问题进行正确表达、论述逻辑清楚；层次分明，语言规范。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24170824"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按时交作业；对作业涉及的工程问题进行正确表达、论述基本清楚；语言较规范。</w:t>
            </w:r>
          </w:p>
        </w:tc>
        <w:tc>
          <w:tcPr>
            <w:tcW w:w="1620" w:type="dxa"/>
            <w:tcBorders>
              <w:top w:val="single" w:sz="8" w:space="0" w:color="000000"/>
              <w:left w:val="single" w:sz="8" w:space="0" w:color="000000"/>
              <w:bottom w:val="single" w:sz="8" w:space="0" w:color="000000"/>
              <w:right w:val="single" w:sz="8" w:space="0" w:color="000000"/>
            </w:tcBorders>
          </w:tcPr>
          <w:p w14:paraId="22A0074D"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按时交作业；对作业涉及的工程问题表达基本正确，论述基本清楚；语言较规范。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7044CD9E"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不能按时交作业；对作业涉及的工程问题表达不准确；有抄袭现象；或者基本概念不清楚、论述不清楚。</w:t>
            </w:r>
          </w:p>
        </w:tc>
      </w:tr>
      <w:tr w:rsidR="00EE4B40" w:rsidRPr="008A261A" w14:paraId="3B878CF5" w14:textId="77777777" w:rsidTr="004F674A">
        <w:trPr>
          <w:trHeight w:val="480"/>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14:paraId="499A60B2" w14:textId="77777777" w:rsidR="00EE4B40" w:rsidRPr="008A261A" w:rsidRDefault="00EE4B40">
            <w:pPr>
              <w:snapToGrid w:val="0"/>
              <w:jc w:val="left"/>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vAlign w:val="center"/>
          </w:tcPr>
          <w:p w14:paraId="427C7BB5" w14:textId="77777777" w:rsidR="00EE4B40" w:rsidRPr="008A261A" w:rsidRDefault="00EE4B40">
            <w:pPr>
              <w:pStyle w:val="a4"/>
              <w:snapToGrid w:val="0"/>
              <w:rPr>
                <w:rFonts w:ascii="宋体" w:eastAsia="宋体" w:hAnsi="宋体"/>
                <w:sz w:val="18"/>
                <w:szCs w:val="18"/>
              </w:rPr>
            </w:pPr>
            <w:r w:rsidRPr="008A261A">
              <w:rPr>
                <w:rFonts w:ascii="宋体" w:eastAsia="宋体" w:hAnsi="宋体"/>
                <w:sz w:val="18"/>
                <w:szCs w:val="18"/>
              </w:rPr>
              <w:t xml:space="preserve">3 </w:t>
            </w:r>
          </w:p>
        </w:tc>
        <w:tc>
          <w:tcPr>
            <w:tcW w:w="2130" w:type="dxa"/>
            <w:tcBorders>
              <w:top w:val="single" w:sz="8" w:space="0" w:color="000000"/>
              <w:left w:val="single" w:sz="8" w:space="0" w:color="000000"/>
              <w:bottom w:val="single" w:sz="8" w:space="0" w:color="000000"/>
              <w:right w:val="single" w:sz="8" w:space="0" w:color="000000"/>
            </w:tcBorders>
          </w:tcPr>
          <w:p w14:paraId="3CA2AFF0"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按时交作业；基本观点正确、论述逻辑清楚；层次分明，语言规范。能把涉及到的工程问题解释清楚。</w:t>
            </w:r>
          </w:p>
        </w:tc>
        <w:tc>
          <w:tcPr>
            <w:tcW w:w="1590" w:type="dxa"/>
            <w:tcBorders>
              <w:top w:val="single" w:sz="8" w:space="0" w:color="000000"/>
              <w:left w:val="single" w:sz="8" w:space="0" w:color="000000"/>
              <w:bottom w:val="single" w:sz="8" w:space="0" w:color="000000"/>
              <w:right w:val="single" w:sz="8" w:space="0" w:color="000000"/>
            </w:tcBorders>
          </w:tcPr>
          <w:p w14:paraId="48445437"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按时交作业；基本观点正确、论述基本清楚；语言较规范。基本能把涉及到的工程问题解释清楚。</w:t>
            </w:r>
          </w:p>
        </w:tc>
        <w:tc>
          <w:tcPr>
            <w:tcW w:w="1620" w:type="dxa"/>
            <w:tcBorders>
              <w:top w:val="single" w:sz="8" w:space="0" w:color="000000"/>
              <w:left w:val="single" w:sz="8" w:space="0" w:color="000000"/>
              <w:bottom w:val="single" w:sz="8" w:space="0" w:color="000000"/>
              <w:right w:val="single" w:sz="8" w:space="0" w:color="000000"/>
            </w:tcBorders>
          </w:tcPr>
          <w:p w14:paraId="005FAD82"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按时交作业；基本观点基本正确、论述基本清楚；语言较规范。涉及到的工程问题不能很好地解释。</w:t>
            </w:r>
          </w:p>
        </w:tc>
        <w:tc>
          <w:tcPr>
            <w:tcW w:w="1755" w:type="dxa"/>
            <w:tcBorders>
              <w:top w:val="single" w:sz="8" w:space="0" w:color="000000"/>
              <w:left w:val="single" w:sz="8" w:space="0" w:color="000000"/>
              <w:bottom w:val="single" w:sz="8" w:space="0" w:color="000000"/>
              <w:right w:val="single" w:sz="8" w:space="0" w:color="000000"/>
            </w:tcBorders>
          </w:tcPr>
          <w:p w14:paraId="718FFA70"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不能按时交作业；观点基本正确；有抄袭现象；或者基本概念不清楚、论述不清楚。不理解涉及到的工程问题。</w:t>
            </w:r>
          </w:p>
        </w:tc>
      </w:tr>
      <w:tr w:rsidR="00EE4B40" w:rsidRPr="008A261A" w14:paraId="4C1D7839" w14:textId="77777777" w:rsidTr="004F674A">
        <w:trPr>
          <w:trHeight w:val="510"/>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14:paraId="5A375504" w14:textId="77777777" w:rsidR="00EE4B40" w:rsidRPr="008A261A" w:rsidRDefault="00EE4B40">
            <w:pPr>
              <w:snapToGrid w:val="0"/>
              <w:jc w:val="left"/>
              <w:rPr>
                <w:rFonts w:ascii="宋体" w:eastAsia="宋体" w:hAnsi="宋体"/>
                <w:color w:val="000000"/>
                <w:sz w:val="18"/>
                <w:szCs w:val="18"/>
              </w:rPr>
            </w:pPr>
          </w:p>
        </w:tc>
        <w:tc>
          <w:tcPr>
            <w:tcW w:w="1020" w:type="dxa"/>
            <w:tcBorders>
              <w:top w:val="single" w:sz="8" w:space="0" w:color="000000"/>
              <w:left w:val="single" w:sz="8" w:space="0" w:color="000000"/>
              <w:bottom w:val="single" w:sz="8" w:space="0" w:color="000000"/>
              <w:right w:val="single" w:sz="8" w:space="0" w:color="000000"/>
            </w:tcBorders>
            <w:vAlign w:val="center"/>
          </w:tcPr>
          <w:p w14:paraId="17C55545" w14:textId="77777777" w:rsidR="00EE4B40" w:rsidRPr="008A261A" w:rsidRDefault="00EE4B40">
            <w:pPr>
              <w:pStyle w:val="a4"/>
              <w:snapToGrid w:val="0"/>
              <w:rPr>
                <w:rFonts w:ascii="宋体" w:eastAsia="宋体" w:hAnsi="宋体"/>
                <w:sz w:val="18"/>
                <w:szCs w:val="18"/>
              </w:rPr>
            </w:pPr>
            <w:r w:rsidRPr="008A261A">
              <w:rPr>
                <w:rFonts w:ascii="宋体" w:eastAsia="宋体" w:hAnsi="宋体"/>
                <w:sz w:val="18"/>
                <w:szCs w:val="18"/>
              </w:rPr>
              <w:t>4</w:t>
            </w:r>
          </w:p>
        </w:tc>
        <w:tc>
          <w:tcPr>
            <w:tcW w:w="2130" w:type="dxa"/>
            <w:tcBorders>
              <w:top w:val="single" w:sz="8" w:space="0" w:color="000000"/>
              <w:left w:val="single" w:sz="8" w:space="0" w:color="000000"/>
              <w:bottom w:val="single" w:sz="8" w:space="0" w:color="000000"/>
              <w:right w:val="single" w:sz="8" w:space="0" w:color="000000"/>
            </w:tcBorders>
          </w:tcPr>
          <w:p w14:paraId="0864F13E"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按时交作业；学习热情高，逻辑清楚；层次分明，语言规范。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23877B57"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按时交作业；较积极主动，学习热情较高，论述清楚，语言较规范。</w:t>
            </w:r>
          </w:p>
        </w:tc>
        <w:tc>
          <w:tcPr>
            <w:tcW w:w="1620" w:type="dxa"/>
            <w:tcBorders>
              <w:top w:val="single" w:sz="8" w:space="0" w:color="000000"/>
              <w:left w:val="single" w:sz="8" w:space="0" w:color="000000"/>
              <w:bottom w:val="single" w:sz="8" w:space="0" w:color="000000"/>
              <w:right w:val="single" w:sz="8" w:space="0" w:color="000000"/>
            </w:tcBorders>
          </w:tcPr>
          <w:p w14:paraId="1F938BB4"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按时交作业；学习热情一般，论述基本清楚，语言较规范。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7A633CB9" w14:textId="77777777" w:rsidR="00EE4B40" w:rsidRPr="008A261A" w:rsidRDefault="00EE4B40">
            <w:pPr>
              <w:snapToGrid w:val="0"/>
              <w:rPr>
                <w:rFonts w:ascii="宋体" w:eastAsia="宋体" w:hAnsi="宋体"/>
                <w:color w:val="000000"/>
                <w:sz w:val="18"/>
                <w:szCs w:val="18"/>
              </w:rPr>
            </w:pPr>
            <w:r w:rsidRPr="008A261A">
              <w:rPr>
                <w:rFonts w:ascii="宋体" w:eastAsia="宋体" w:hAnsi="宋体"/>
                <w:color w:val="000000"/>
                <w:sz w:val="18"/>
                <w:szCs w:val="18"/>
              </w:rPr>
              <w:t>不能按时交作业；学习热情不高，有抄袭现象；或者概念不清楚、论述不清楚。</w:t>
            </w:r>
          </w:p>
        </w:tc>
      </w:tr>
    </w:tbl>
    <w:p w14:paraId="2199F5A8" w14:textId="77777777" w:rsidR="00EE4B40" w:rsidRPr="008A261A" w:rsidRDefault="00EE4B40">
      <w:pPr>
        <w:snapToGrid w:val="0"/>
        <w:spacing w:line="360" w:lineRule="auto"/>
        <w:ind w:firstLine="412"/>
        <w:rPr>
          <w:rFonts w:ascii="宋体" w:eastAsia="宋体" w:hAnsi="宋体"/>
          <w:color w:val="000000"/>
          <w:sz w:val="18"/>
          <w:szCs w:val="18"/>
        </w:rPr>
      </w:pPr>
      <w:r w:rsidRPr="008A261A">
        <w:rPr>
          <w:rFonts w:ascii="宋体" w:eastAsia="宋体" w:hAnsi="宋体"/>
          <w:color w:val="000000"/>
          <w:sz w:val="18"/>
          <w:szCs w:val="18"/>
        </w:rPr>
        <w:t>注：该表格中比例和为100%。</w:t>
      </w:r>
    </w:p>
    <w:p w14:paraId="2A71E46E" w14:textId="77777777" w:rsidR="00EE4B40" w:rsidRPr="008A261A" w:rsidRDefault="00EE4B40">
      <w:pPr>
        <w:snapToGrid w:val="0"/>
        <w:spacing w:line="400" w:lineRule="exact"/>
        <w:rPr>
          <w:rFonts w:ascii="宋体" w:eastAsia="宋体" w:hAnsi="宋体"/>
          <w:b/>
          <w:bCs/>
          <w:color w:val="000000"/>
          <w:sz w:val="18"/>
          <w:szCs w:val="18"/>
        </w:rPr>
      </w:pPr>
      <w:r w:rsidRPr="008A261A">
        <w:rPr>
          <w:rFonts w:ascii="宋体" w:eastAsia="宋体" w:hAnsi="宋体"/>
          <w:b/>
          <w:bCs/>
          <w:color w:val="000000"/>
          <w:sz w:val="18"/>
          <w:szCs w:val="18"/>
        </w:rPr>
        <w:t>2）期末成绩</w:t>
      </w:r>
    </w:p>
    <w:p w14:paraId="6E5524DA" w14:textId="77777777" w:rsidR="00EE4B40" w:rsidRPr="008A261A" w:rsidRDefault="00EE4B40">
      <w:pPr>
        <w:snapToGrid w:val="0"/>
        <w:spacing w:line="360" w:lineRule="auto"/>
        <w:ind w:firstLine="412"/>
        <w:rPr>
          <w:rFonts w:ascii="宋体" w:eastAsia="宋体" w:hAnsi="宋体"/>
          <w:color w:val="000000"/>
          <w:sz w:val="18"/>
          <w:szCs w:val="18"/>
        </w:rPr>
      </w:pPr>
      <w:r w:rsidRPr="008A261A">
        <w:rPr>
          <w:rFonts w:ascii="宋体" w:eastAsia="宋体" w:hAnsi="宋体"/>
          <w:color w:val="000000"/>
          <w:sz w:val="18"/>
          <w:szCs w:val="18"/>
        </w:rPr>
        <w:t>考试成绩由试卷得分合计。</w:t>
      </w:r>
    </w:p>
    <w:p w14:paraId="5373B7AE" w14:textId="77777777" w:rsidR="00EE4B40" w:rsidRPr="008A261A" w:rsidRDefault="00EE4B40">
      <w:pPr>
        <w:snapToGrid w:val="0"/>
        <w:spacing w:before="187" w:line="276" w:lineRule="auto"/>
        <w:jc w:val="left"/>
        <w:rPr>
          <w:rFonts w:ascii="宋体" w:eastAsia="宋体" w:hAnsi="宋体"/>
          <w:color w:val="000000"/>
          <w:sz w:val="18"/>
          <w:szCs w:val="18"/>
        </w:rPr>
      </w:pPr>
    </w:p>
    <w:p w14:paraId="195A6B0D" w14:textId="77777777" w:rsidR="00EE4B40" w:rsidRPr="008A261A" w:rsidRDefault="00EE4B40">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3CC98739" w14:textId="77777777" w:rsidR="00EE4B40" w:rsidRPr="008A261A" w:rsidRDefault="00EE4B40">
      <w:pPr>
        <w:snapToGrid w:val="0"/>
        <w:spacing w:before="187" w:line="276" w:lineRule="auto"/>
        <w:ind w:firstLineChars="202" w:firstLine="365"/>
        <w:jc w:val="left"/>
        <w:rPr>
          <w:rFonts w:ascii="宋体" w:eastAsia="宋体" w:hAnsi="宋体"/>
          <w:b/>
          <w:bCs/>
          <w:color w:val="000000"/>
          <w:sz w:val="18"/>
          <w:szCs w:val="18"/>
        </w:rPr>
      </w:pPr>
      <w:r w:rsidRPr="008A261A">
        <w:rPr>
          <w:rFonts w:ascii="宋体" w:eastAsia="宋体" w:hAnsi="宋体"/>
          <w:b/>
          <w:bCs/>
          <w:color w:val="000000"/>
          <w:sz w:val="18"/>
          <w:szCs w:val="18"/>
        </w:rPr>
        <w:t>参考教材：</w:t>
      </w:r>
    </w:p>
    <w:p w14:paraId="1A5563B6" w14:textId="77777777" w:rsidR="00EE4B40" w:rsidRPr="008A261A" w:rsidRDefault="00EE4B40">
      <w:pPr>
        <w:snapToGrid w:val="0"/>
        <w:spacing w:before="187" w:line="276" w:lineRule="auto"/>
        <w:ind w:firstLineChars="202" w:firstLine="364"/>
        <w:jc w:val="left"/>
        <w:rPr>
          <w:rFonts w:ascii="宋体" w:eastAsia="宋体" w:hAnsi="宋体"/>
          <w:color w:val="000000"/>
          <w:sz w:val="18"/>
          <w:szCs w:val="18"/>
        </w:rPr>
      </w:pPr>
      <w:r w:rsidRPr="008A261A">
        <w:rPr>
          <w:rFonts w:ascii="宋体" w:eastAsia="宋体" w:hAnsi="宋体"/>
          <w:color w:val="000000"/>
          <w:sz w:val="18"/>
          <w:szCs w:val="18"/>
        </w:rPr>
        <w:t>1.</w:t>
      </w:r>
      <w:proofErr w:type="gramStart"/>
      <w:r w:rsidRPr="008A261A">
        <w:rPr>
          <w:rFonts w:ascii="宋体" w:eastAsia="宋体" w:hAnsi="宋体"/>
          <w:color w:val="000000"/>
          <w:sz w:val="18"/>
          <w:szCs w:val="18"/>
        </w:rPr>
        <w:t>赵近芳</w:t>
      </w:r>
      <w:proofErr w:type="gramEnd"/>
      <w:r w:rsidRPr="008A261A">
        <w:rPr>
          <w:rFonts w:ascii="宋体" w:eastAsia="宋体" w:hAnsi="宋体"/>
          <w:color w:val="000000"/>
          <w:sz w:val="18"/>
          <w:szCs w:val="18"/>
        </w:rPr>
        <w:t>主编，《大学物理简明教材第三版修订版》，北京邮电大学出版社，2017</w:t>
      </w:r>
    </w:p>
    <w:p w14:paraId="58DEF3F7" w14:textId="77777777" w:rsidR="00EE4B40" w:rsidRPr="008A261A" w:rsidRDefault="00EE4B40">
      <w:pPr>
        <w:snapToGrid w:val="0"/>
        <w:spacing w:before="187" w:line="276" w:lineRule="auto"/>
        <w:ind w:firstLineChars="202" w:firstLine="365"/>
        <w:jc w:val="left"/>
        <w:rPr>
          <w:rFonts w:ascii="宋体" w:eastAsia="宋体" w:hAnsi="宋体"/>
          <w:b/>
          <w:bCs/>
          <w:color w:val="000000"/>
          <w:sz w:val="18"/>
          <w:szCs w:val="18"/>
        </w:rPr>
      </w:pPr>
      <w:r w:rsidRPr="008A261A">
        <w:rPr>
          <w:rFonts w:ascii="宋体" w:eastAsia="宋体" w:hAnsi="宋体"/>
          <w:b/>
          <w:bCs/>
          <w:color w:val="000000"/>
          <w:sz w:val="18"/>
          <w:szCs w:val="18"/>
        </w:rPr>
        <w:t>阅读书目：</w:t>
      </w:r>
    </w:p>
    <w:p w14:paraId="7C422311" w14:textId="77777777" w:rsidR="00EE4B40" w:rsidRPr="008A261A" w:rsidRDefault="00EE4B40">
      <w:pPr>
        <w:snapToGrid w:val="0"/>
        <w:jc w:val="left"/>
        <w:rPr>
          <w:rFonts w:ascii="宋体" w:eastAsia="宋体" w:hAnsi="宋体"/>
          <w:color w:val="000000"/>
          <w:sz w:val="18"/>
          <w:szCs w:val="18"/>
        </w:rPr>
      </w:pPr>
      <w:r w:rsidRPr="008A261A">
        <w:rPr>
          <w:rFonts w:ascii="宋体" w:eastAsia="宋体" w:hAnsi="宋体"/>
          <w:color w:val="000000"/>
          <w:sz w:val="18"/>
          <w:szCs w:val="18"/>
        </w:rPr>
        <w:t>1.常英立等主编，《大学物理习题与解答》，冶金工业出版社，2014年；</w:t>
      </w:r>
    </w:p>
    <w:p w14:paraId="1048494D" w14:textId="77777777" w:rsidR="00EE4B40" w:rsidRPr="008A261A" w:rsidRDefault="00EE4B40">
      <w:pPr>
        <w:snapToGrid w:val="0"/>
        <w:jc w:val="left"/>
        <w:rPr>
          <w:rFonts w:ascii="宋体" w:eastAsia="宋体" w:hAnsi="宋体"/>
          <w:color w:val="000000"/>
          <w:sz w:val="18"/>
          <w:szCs w:val="18"/>
        </w:rPr>
      </w:pPr>
      <w:r w:rsidRPr="008A261A">
        <w:rPr>
          <w:rFonts w:ascii="宋体" w:eastAsia="宋体" w:hAnsi="宋体"/>
          <w:color w:val="000000"/>
          <w:sz w:val="18"/>
          <w:szCs w:val="18"/>
        </w:rPr>
        <w:t>2.王克彦等主编，《大学物理学（第2版·合订本）同步辅导及习题全解》，中国水利水电出版社，2018年；</w:t>
      </w:r>
    </w:p>
    <w:p w14:paraId="4030C7D8" w14:textId="77777777" w:rsidR="00EE4B40" w:rsidRPr="008A261A" w:rsidRDefault="00EE4B40">
      <w:pPr>
        <w:snapToGrid w:val="0"/>
        <w:jc w:val="left"/>
        <w:rPr>
          <w:rFonts w:ascii="宋体" w:eastAsia="宋体" w:hAnsi="宋体"/>
          <w:color w:val="000000"/>
          <w:sz w:val="18"/>
          <w:szCs w:val="18"/>
        </w:rPr>
      </w:pPr>
      <w:r w:rsidRPr="008A261A">
        <w:rPr>
          <w:rFonts w:ascii="宋体" w:eastAsia="宋体" w:hAnsi="宋体"/>
          <w:color w:val="000000"/>
          <w:sz w:val="18"/>
          <w:szCs w:val="18"/>
        </w:rPr>
        <w:t>3.程守</w:t>
      </w:r>
      <w:proofErr w:type="gramStart"/>
      <w:r w:rsidRPr="008A261A">
        <w:rPr>
          <w:rFonts w:ascii="宋体" w:eastAsia="宋体" w:hAnsi="宋体"/>
          <w:color w:val="000000"/>
          <w:sz w:val="18"/>
          <w:szCs w:val="18"/>
        </w:rPr>
        <w:t>洙</w:t>
      </w:r>
      <w:proofErr w:type="gramEnd"/>
      <w:r w:rsidRPr="008A261A">
        <w:rPr>
          <w:rFonts w:ascii="宋体" w:eastAsia="宋体" w:hAnsi="宋体"/>
          <w:color w:val="000000"/>
          <w:sz w:val="18"/>
          <w:szCs w:val="18"/>
        </w:rPr>
        <w:t>等主编，《普通物理学（第七版）上册）》，高等教育出版社，2016年</w:t>
      </w:r>
    </w:p>
    <w:p w14:paraId="2A6F7E24" w14:textId="77777777" w:rsidR="00EE4B40" w:rsidRPr="008A261A" w:rsidRDefault="00EE4B40">
      <w:pPr>
        <w:snapToGrid w:val="0"/>
        <w:jc w:val="left"/>
        <w:rPr>
          <w:rFonts w:ascii="宋体" w:eastAsia="宋体" w:hAnsi="宋体"/>
          <w:color w:val="000000"/>
          <w:sz w:val="18"/>
          <w:szCs w:val="18"/>
        </w:rPr>
      </w:pPr>
      <w:r w:rsidRPr="008A261A">
        <w:rPr>
          <w:rFonts w:ascii="宋体" w:eastAsia="宋体" w:hAnsi="宋体"/>
          <w:color w:val="000000"/>
          <w:sz w:val="18"/>
          <w:szCs w:val="18"/>
        </w:rPr>
        <w:t>4.程守</w:t>
      </w:r>
      <w:proofErr w:type="gramStart"/>
      <w:r w:rsidRPr="008A261A">
        <w:rPr>
          <w:rFonts w:ascii="宋体" w:eastAsia="宋体" w:hAnsi="宋体"/>
          <w:color w:val="000000"/>
          <w:sz w:val="18"/>
          <w:szCs w:val="18"/>
        </w:rPr>
        <w:t>洙</w:t>
      </w:r>
      <w:proofErr w:type="gramEnd"/>
      <w:r w:rsidRPr="008A261A">
        <w:rPr>
          <w:rFonts w:ascii="宋体" w:eastAsia="宋体" w:hAnsi="宋体"/>
          <w:color w:val="000000"/>
          <w:sz w:val="18"/>
          <w:szCs w:val="18"/>
        </w:rPr>
        <w:t>等主编，《普通物理学（第七版）下册）》，高等教育出版社，2016年</w:t>
      </w:r>
    </w:p>
    <w:p w14:paraId="1246E84C" w14:textId="77777777" w:rsidR="00EE4B40" w:rsidRPr="008A261A" w:rsidRDefault="00EE4B40">
      <w:pPr>
        <w:snapToGrid w:val="0"/>
        <w:spacing w:before="187" w:line="276" w:lineRule="auto"/>
        <w:ind w:hanging="2"/>
        <w:jc w:val="left"/>
        <w:rPr>
          <w:rFonts w:ascii="宋体" w:eastAsia="宋体" w:hAnsi="宋体"/>
          <w:color w:val="000000"/>
          <w:sz w:val="18"/>
          <w:szCs w:val="18"/>
        </w:rPr>
      </w:pPr>
      <w:r w:rsidRPr="008A261A">
        <w:rPr>
          <w:rFonts w:ascii="宋体" w:eastAsia="宋体" w:hAnsi="宋体"/>
          <w:color w:val="000000"/>
          <w:sz w:val="18"/>
          <w:szCs w:val="18"/>
        </w:rPr>
        <w:t>5.R．P．Feynman等主编，</w:t>
      </w:r>
      <w:proofErr w:type="gramStart"/>
      <w:r w:rsidRPr="008A261A">
        <w:rPr>
          <w:rFonts w:ascii="宋体" w:eastAsia="宋体" w:hAnsi="宋体"/>
          <w:color w:val="000000"/>
          <w:sz w:val="18"/>
          <w:szCs w:val="18"/>
        </w:rPr>
        <w:t>郑永令等</w:t>
      </w:r>
      <w:proofErr w:type="gramEnd"/>
      <w:r w:rsidRPr="008A261A">
        <w:rPr>
          <w:rFonts w:ascii="宋体" w:eastAsia="宋体" w:hAnsi="宋体"/>
          <w:color w:val="000000"/>
          <w:sz w:val="18"/>
          <w:szCs w:val="18"/>
        </w:rPr>
        <w:t>译，《新千年版 费恩曼物理学讲义—中文版》，上海科学技术出版社，2013年</w:t>
      </w:r>
    </w:p>
    <w:p w14:paraId="454A6E72" w14:textId="77777777" w:rsidR="00EE4B40" w:rsidRPr="008A261A" w:rsidRDefault="00EE4B40">
      <w:pPr>
        <w:snapToGrid w:val="0"/>
        <w:spacing w:before="187" w:line="276" w:lineRule="auto"/>
        <w:ind w:leftChars="-202" w:left="-424" w:firstLine="422"/>
        <w:jc w:val="left"/>
        <w:rPr>
          <w:rFonts w:ascii="宋体" w:eastAsia="宋体" w:hAnsi="宋体"/>
          <w:b/>
          <w:bCs/>
          <w:color w:val="000000"/>
          <w:sz w:val="18"/>
          <w:szCs w:val="18"/>
        </w:rPr>
      </w:pPr>
      <w:r w:rsidRPr="008A261A">
        <w:rPr>
          <w:rFonts w:ascii="宋体" w:eastAsia="宋体" w:hAnsi="宋体"/>
          <w:b/>
          <w:bCs/>
          <w:color w:val="000000"/>
          <w:sz w:val="18"/>
          <w:szCs w:val="18"/>
        </w:rPr>
        <w:t>六、本课程与其他课程的联系</w:t>
      </w:r>
    </w:p>
    <w:p w14:paraId="537BE627" w14:textId="77777777" w:rsidR="00EE4B40" w:rsidRPr="008A261A" w:rsidRDefault="00EE4B40">
      <w:pPr>
        <w:snapToGrid w:val="0"/>
        <w:spacing w:before="187" w:line="276" w:lineRule="auto"/>
        <w:ind w:leftChars="202" w:left="424" w:firstLineChars="202" w:firstLine="364"/>
        <w:jc w:val="left"/>
        <w:rPr>
          <w:rFonts w:ascii="宋体" w:eastAsia="宋体" w:hAnsi="宋体"/>
          <w:color w:val="000000"/>
          <w:sz w:val="18"/>
          <w:szCs w:val="18"/>
        </w:rPr>
      </w:pPr>
      <w:r w:rsidRPr="008A261A">
        <w:rPr>
          <w:rFonts w:ascii="宋体" w:eastAsia="宋体" w:hAnsi="宋体"/>
          <w:color w:val="000000"/>
          <w:sz w:val="18"/>
          <w:szCs w:val="18"/>
        </w:rPr>
        <w:t>本课程的前导课为高等数学，在掌握高等数学的基础上才能够更好地进行本课程的学习，本课程的训练也能促进学生对高等数学课程的理解与应用。</w:t>
      </w:r>
    </w:p>
    <w:p w14:paraId="53393EBB" w14:textId="77777777" w:rsidR="00EE4B40" w:rsidRPr="008A261A" w:rsidRDefault="00EE4B40">
      <w:pPr>
        <w:snapToGrid w:val="0"/>
        <w:spacing w:before="187" w:line="276" w:lineRule="auto"/>
        <w:ind w:leftChars="202" w:left="424" w:firstLineChars="202" w:firstLine="364"/>
        <w:jc w:val="left"/>
        <w:rPr>
          <w:rFonts w:ascii="宋体" w:eastAsia="宋体" w:hAnsi="宋体"/>
          <w:color w:val="000000"/>
          <w:sz w:val="18"/>
          <w:szCs w:val="18"/>
        </w:rPr>
      </w:pPr>
      <w:r w:rsidRPr="008A261A">
        <w:rPr>
          <w:rFonts w:ascii="宋体" w:eastAsia="宋体" w:hAnsi="宋体"/>
          <w:color w:val="000000"/>
          <w:sz w:val="18"/>
          <w:szCs w:val="18"/>
        </w:rPr>
        <w:t>本课程是一切物理类、化学类、工程类、空间类、海洋类、生物类、食品类、计算机类等理工课程的基础，对本课程的掌握有利于学生从更加基础的层面理解其他学科的现象及发展。</w:t>
      </w:r>
    </w:p>
    <w:p w14:paraId="56288099" w14:textId="77777777" w:rsidR="00EE4B40" w:rsidRPr="008A261A" w:rsidRDefault="00EE4B40">
      <w:pPr>
        <w:snapToGrid w:val="0"/>
        <w:spacing w:before="187" w:line="276" w:lineRule="auto"/>
        <w:ind w:leftChars="202" w:left="424" w:firstLineChars="202" w:firstLine="364"/>
        <w:jc w:val="left"/>
        <w:rPr>
          <w:rFonts w:ascii="宋体" w:eastAsia="宋体" w:hAnsi="宋体"/>
          <w:color w:val="000000"/>
          <w:sz w:val="18"/>
          <w:szCs w:val="18"/>
        </w:rPr>
      </w:pPr>
      <w:r w:rsidRPr="008A261A">
        <w:rPr>
          <w:rFonts w:ascii="宋体" w:eastAsia="宋体" w:hAnsi="宋体"/>
          <w:color w:val="000000"/>
          <w:sz w:val="18"/>
          <w:szCs w:val="18"/>
        </w:rPr>
        <w:t>本课程是经济类、管理类、哲学类、文学类课程的有益补充，对本课程的掌握有利于学生对经济的发展建立物理模型，有利于学生更科学地进行管理，有利于学生从真实的宇宙中理解和发展哲学及文学理论。</w:t>
      </w:r>
    </w:p>
    <w:p w14:paraId="6ADA404D" w14:textId="77777777" w:rsidR="00EE4B40" w:rsidRPr="008A261A" w:rsidRDefault="00EE4B40">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sz w:val="18"/>
          <w:szCs w:val="18"/>
        </w:rPr>
        <w:lastRenderedPageBreak/>
        <w:t xml:space="preserve">                                                    </w:t>
      </w:r>
      <w:r w:rsidRPr="008A261A">
        <w:rPr>
          <w:rFonts w:ascii="宋体" w:eastAsia="宋体" w:hAnsi="宋体"/>
          <w:color w:val="000000"/>
          <w:kern w:val="0"/>
          <w:sz w:val="18"/>
          <w:szCs w:val="18"/>
        </w:rPr>
        <w:t xml:space="preserve">     主撰人：常英立</w:t>
      </w:r>
    </w:p>
    <w:p w14:paraId="51E1B831" w14:textId="77777777" w:rsidR="00EE4B40" w:rsidRPr="008A261A" w:rsidRDefault="00EE4B40">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审核人：</w:t>
      </w:r>
      <w:proofErr w:type="gramStart"/>
      <w:r w:rsidRPr="008A261A">
        <w:rPr>
          <w:rFonts w:ascii="宋体" w:eastAsia="宋体" w:hAnsi="宋体"/>
          <w:color w:val="000000"/>
          <w:kern w:val="0"/>
          <w:sz w:val="18"/>
          <w:szCs w:val="18"/>
        </w:rPr>
        <w:t>常英立</w:t>
      </w:r>
      <w:proofErr w:type="gramEnd"/>
      <w:r w:rsidRPr="008A261A">
        <w:rPr>
          <w:rFonts w:ascii="宋体" w:eastAsia="宋体" w:hAnsi="宋体"/>
          <w:color w:val="000000"/>
          <w:kern w:val="0"/>
          <w:sz w:val="18"/>
          <w:szCs w:val="18"/>
        </w:rPr>
        <w:t xml:space="preserve"> 袁红春</w:t>
      </w:r>
    </w:p>
    <w:p w14:paraId="5B641122" w14:textId="77777777" w:rsidR="00EE4B40" w:rsidRPr="008A261A" w:rsidRDefault="00EE4B40">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教学院长：袁红春</w:t>
      </w:r>
    </w:p>
    <w:p w14:paraId="28F21D52" w14:textId="77777777" w:rsidR="00EE4B40" w:rsidRPr="008A261A" w:rsidRDefault="00EE4B40">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日  期：2018-12-19</w:t>
      </w:r>
    </w:p>
    <w:p w14:paraId="6B5B8FB4" w14:textId="77777777" w:rsidR="00EE4B40" w:rsidRPr="008A261A" w:rsidRDefault="00EE4B40">
      <w:pPr>
        <w:snapToGrid w:val="0"/>
        <w:spacing w:line="360" w:lineRule="auto"/>
        <w:jc w:val="center"/>
        <w:rPr>
          <w:rFonts w:ascii="宋体" w:eastAsia="宋体" w:hAnsi="宋体"/>
          <w:color w:val="000000"/>
          <w:sz w:val="32"/>
          <w:szCs w:val="32"/>
        </w:rPr>
      </w:pPr>
    </w:p>
    <w:p w14:paraId="32A4E015" w14:textId="77777777" w:rsidR="00EE4B40" w:rsidRDefault="00EE4B40" w:rsidP="00B844C9">
      <w:pPr>
        <w:sectPr w:rsidR="00EE4B40"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7A354A7C" w14:textId="77777777" w:rsidR="00D14AE0" w:rsidRDefault="00D14AE0"/>
    <w:sectPr w:rsidR="00D14A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EF6B" w14:textId="77777777" w:rsidR="000103DB" w:rsidRDefault="000103DB" w:rsidP="00821442">
      <w:r>
        <w:separator/>
      </w:r>
    </w:p>
  </w:endnote>
  <w:endnote w:type="continuationSeparator" w:id="0">
    <w:p w14:paraId="66D6E87E" w14:textId="77777777" w:rsidR="000103DB" w:rsidRDefault="000103DB" w:rsidP="0082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FBA1" w14:textId="77777777" w:rsidR="00821442" w:rsidRDefault="0082144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185D" w14:textId="77777777" w:rsidR="00821442" w:rsidRDefault="0082144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FBB6" w14:textId="77777777" w:rsidR="00821442" w:rsidRDefault="008214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1A5E" w14:textId="77777777" w:rsidR="000103DB" w:rsidRDefault="000103DB" w:rsidP="00821442">
      <w:r>
        <w:separator/>
      </w:r>
    </w:p>
  </w:footnote>
  <w:footnote w:type="continuationSeparator" w:id="0">
    <w:p w14:paraId="107B0907" w14:textId="77777777" w:rsidR="000103DB" w:rsidRDefault="000103DB" w:rsidP="0082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9A32" w14:textId="61B6F447" w:rsidR="00821442" w:rsidRDefault="00821442">
    <w:pPr>
      <w:pStyle w:val="a6"/>
    </w:pPr>
    <w:r>
      <w:rPr>
        <w:noProof/>
      </w:rPr>
      <w:pict w14:anchorId="42C62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213610"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5782" w14:textId="47A8C2A4" w:rsidR="00821442" w:rsidRDefault="00821442">
    <w:pPr>
      <w:pStyle w:val="a6"/>
    </w:pPr>
    <w:r>
      <w:rPr>
        <w:noProof/>
      </w:rPr>
      <w:pict w14:anchorId="303FF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213611"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1AE3" w14:textId="13D927B5" w:rsidR="00821442" w:rsidRDefault="00821442">
    <w:pPr>
      <w:pStyle w:val="a6"/>
    </w:pPr>
    <w:r>
      <w:rPr>
        <w:noProof/>
      </w:rPr>
      <w:pict w14:anchorId="0CD4F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213609"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772A0"/>
    <w:multiLevelType w:val="multilevel"/>
    <w:tmpl w:val="47087DE6"/>
    <w:lvl w:ilvl="0">
      <w:start w:val="1"/>
      <w:numFmt w:val="decimal"/>
      <w:lvlText w:val="%1"/>
      <w:lvlJc w:val="left"/>
      <w:pPr>
        <w:ind w:left="420" w:hanging="420"/>
      </w:pPr>
      <w:rPr>
        <w:rFonts w:ascii="宋体" w:eastAsia="宋体" w:hAnsi="宋体" w:hint="default"/>
        <w:bCs/>
      </w:rPr>
    </w:lvl>
    <w:lvl w:ilvl="1">
      <w:start w:val="1"/>
      <w:numFmt w:val="decimal"/>
      <w:lvlText w:val="%1.%2"/>
      <w:lvlJc w:val="left"/>
      <w:pPr>
        <w:ind w:left="840" w:hanging="420"/>
      </w:pPr>
      <w:rPr>
        <w:rFonts w:ascii="宋体" w:eastAsia="宋体" w:hAnsi="宋体" w:hint="default"/>
        <w:bCs/>
      </w:rPr>
    </w:lvl>
    <w:lvl w:ilvl="2">
      <w:start w:val="1"/>
      <w:numFmt w:val="decimal"/>
      <w:lvlText w:val="%1.%2.%3"/>
      <w:lvlJc w:val="left"/>
      <w:pPr>
        <w:ind w:left="1260" w:hanging="420"/>
      </w:pPr>
      <w:rPr>
        <w:rFonts w:ascii="宋体" w:eastAsia="宋体" w:hAnsi="宋体" w:hint="default"/>
        <w:bCs/>
      </w:rPr>
    </w:lvl>
    <w:lvl w:ilvl="3">
      <w:start w:val="1"/>
      <w:numFmt w:val="decimal"/>
      <w:lvlText w:val="%1.%2.%3.%4"/>
      <w:lvlJc w:val="left"/>
      <w:pPr>
        <w:ind w:left="1680" w:hanging="420"/>
      </w:pPr>
      <w:rPr>
        <w:rFonts w:ascii="宋体" w:eastAsia="宋体" w:hAnsi="宋体" w:hint="default"/>
        <w:bCs/>
      </w:rPr>
    </w:lvl>
    <w:lvl w:ilvl="4">
      <w:start w:val="1"/>
      <w:numFmt w:val="decimal"/>
      <w:lvlText w:val="%1.%2.%3.%4.%5"/>
      <w:lvlJc w:val="left"/>
      <w:pPr>
        <w:ind w:left="2100" w:hanging="420"/>
      </w:pPr>
      <w:rPr>
        <w:rFonts w:ascii="宋体" w:eastAsia="宋体" w:hAnsi="宋体" w:hint="default"/>
        <w:bCs/>
      </w:rPr>
    </w:lvl>
    <w:lvl w:ilvl="5">
      <w:start w:val="1"/>
      <w:numFmt w:val="decimal"/>
      <w:lvlText w:val="%1.%2.%3.%4.%5.%6"/>
      <w:lvlJc w:val="left"/>
      <w:pPr>
        <w:ind w:left="2520" w:hanging="420"/>
      </w:pPr>
      <w:rPr>
        <w:rFonts w:ascii="宋体" w:eastAsia="宋体" w:hAnsi="宋体" w:hint="default"/>
        <w:bCs/>
      </w:rPr>
    </w:lvl>
    <w:lvl w:ilvl="6">
      <w:start w:val="1"/>
      <w:numFmt w:val="decimal"/>
      <w:lvlText w:val="%1.%2.%3.%4.%5.%6.%7"/>
      <w:lvlJc w:val="left"/>
      <w:pPr>
        <w:ind w:left="2940" w:hanging="420"/>
      </w:pPr>
      <w:rPr>
        <w:rFonts w:ascii="宋体" w:eastAsia="宋体" w:hAnsi="宋体" w:hint="default"/>
        <w:bCs/>
      </w:rPr>
    </w:lvl>
    <w:lvl w:ilvl="7">
      <w:start w:val="1"/>
      <w:numFmt w:val="decimal"/>
      <w:lvlText w:val="%1.%2.%3.%4.%5.%6.%7.%8"/>
      <w:lvlJc w:val="left"/>
      <w:pPr>
        <w:ind w:left="3360" w:hanging="420"/>
      </w:pPr>
      <w:rPr>
        <w:rFonts w:ascii="宋体" w:eastAsia="宋体" w:hAnsi="宋体" w:hint="default"/>
        <w:bCs/>
      </w:rPr>
    </w:lvl>
    <w:lvl w:ilvl="8">
      <w:start w:val="1"/>
      <w:numFmt w:val="decimal"/>
      <w:lvlText w:val="%1.%2.%3.%4.%5.%6.%7.%8.%9"/>
      <w:lvlJc w:val="left"/>
      <w:pPr>
        <w:ind w:left="3780" w:hanging="420"/>
      </w:pPr>
      <w:rPr>
        <w:rFonts w:ascii="宋体" w:eastAsia="宋体" w:hAnsi="宋体" w:hint="default"/>
        <w:bCs/>
      </w:rPr>
    </w:lvl>
  </w:abstractNum>
  <w:abstractNum w:abstractNumId="1" w15:restartNumberingAfterBreak="0">
    <w:nsid w:val="364361C5"/>
    <w:multiLevelType w:val="multilevel"/>
    <w:tmpl w:val="0B203A44"/>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393703515">
    <w:abstractNumId w:val="1"/>
  </w:num>
  <w:num w:numId="2" w16cid:durableId="56579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40"/>
    <w:rsid w:val="000103DB"/>
    <w:rsid w:val="00821442"/>
    <w:rsid w:val="00D14AE0"/>
    <w:rsid w:val="00EE4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C48DC"/>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E4B4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EE4B40"/>
    <w:pPr>
      <w:spacing w:before="240" w:after="60" w:line="312" w:lineRule="auto"/>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EE4B40"/>
    <w:rPr>
      <w:rFonts w:asciiTheme="majorHAnsi" w:eastAsiaTheme="majorEastAsia" w:hAnsiTheme="majorHAnsi" w:cstheme="majorBidi"/>
      <w:b/>
      <w:bCs/>
      <w:sz w:val="32"/>
      <w:szCs w:val="32"/>
    </w:rPr>
  </w:style>
  <w:style w:type="paragraph" w:styleId="a6">
    <w:name w:val="header"/>
    <w:basedOn w:val="a"/>
    <w:link w:val="a7"/>
    <w:uiPriority w:val="99"/>
    <w:unhideWhenUsed/>
    <w:rsid w:val="0082144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21442"/>
    <w:rPr>
      <w:sz w:val="18"/>
      <w:szCs w:val="18"/>
    </w:rPr>
  </w:style>
  <w:style w:type="paragraph" w:styleId="a8">
    <w:name w:val="footer"/>
    <w:basedOn w:val="a"/>
    <w:link w:val="a9"/>
    <w:uiPriority w:val="99"/>
    <w:unhideWhenUsed/>
    <w:rsid w:val="00821442"/>
    <w:pPr>
      <w:tabs>
        <w:tab w:val="center" w:pos="4153"/>
        <w:tab w:val="right" w:pos="8306"/>
      </w:tabs>
      <w:snapToGrid w:val="0"/>
      <w:jc w:val="left"/>
    </w:pPr>
    <w:rPr>
      <w:sz w:val="18"/>
      <w:szCs w:val="18"/>
    </w:rPr>
  </w:style>
  <w:style w:type="character" w:customStyle="1" w:styleId="a9">
    <w:name w:val="页脚 字符"/>
    <w:basedOn w:val="a0"/>
    <w:link w:val="a8"/>
    <w:uiPriority w:val="99"/>
    <w:rsid w:val="008214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2022-06-02T02:00:00Z</dcterms:modified>
</cp:coreProperties>
</file>