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F3417" w14:textId="77777777" w:rsidR="00712A2F" w:rsidRPr="00021C43" w:rsidRDefault="00712A2F" w:rsidP="00F116ED">
      <w:pPr>
        <w:pStyle w:val="a4"/>
        <w:spacing w:before="0" w:after="0"/>
        <w:outlineLvl w:val="2"/>
        <w:rPr>
          <w:rFonts w:ascii="宋体" w:eastAsia="宋体" w:hAnsi="宋体"/>
        </w:rPr>
      </w:pPr>
      <w:r w:rsidRPr="00021C43">
        <w:rPr>
          <w:rFonts w:ascii="宋体" w:eastAsia="宋体" w:hAnsi="宋体"/>
        </w:rPr>
        <w:t>《海洋大数据技术与应用课程设计》教学大纲</w:t>
      </w:r>
    </w:p>
    <w:p w14:paraId="2D4E3EE2" w14:textId="77777777" w:rsidR="00712A2F" w:rsidRPr="00021C43" w:rsidRDefault="00712A2F">
      <w:pPr>
        <w:snapToGrid w:val="0"/>
        <w:spacing w:line="400" w:lineRule="exact"/>
        <w:jc w:val="left"/>
        <w:rPr>
          <w:rFonts w:ascii="宋体" w:eastAsia="宋体" w:hAnsi="宋体"/>
          <w:color w:val="000000"/>
          <w:sz w:val="18"/>
          <w:szCs w:val="18"/>
        </w:rPr>
      </w:pPr>
      <w:r w:rsidRPr="00021C43">
        <w:rPr>
          <w:rFonts w:ascii="宋体" w:eastAsia="宋体" w:hAnsi="宋体"/>
          <w:color w:val="000000"/>
          <w:sz w:val="18"/>
          <w:szCs w:val="18"/>
        </w:rPr>
        <w:t xml:space="preserve">课程名称（中文/英文）：海洋大数据技术与应用课程设计（Course Design on Technology and Application of Large Marine Data）  </w:t>
      </w:r>
    </w:p>
    <w:p w14:paraId="2DCF267D" w14:textId="77777777" w:rsidR="00712A2F" w:rsidRPr="00021C43" w:rsidRDefault="00712A2F">
      <w:pPr>
        <w:snapToGrid w:val="0"/>
        <w:spacing w:line="400" w:lineRule="exact"/>
        <w:jc w:val="left"/>
        <w:rPr>
          <w:rFonts w:ascii="宋体" w:eastAsia="宋体" w:hAnsi="宋体"/>
          <w:color w:val="000000"/>
          <w:sz w:val="18"/>
          <w:szCs w:val="18"/>
        </w:rPr>
      </w:pPr>
      <w:r w:rsidRPr="00021C43">
        <w:rPr>
          <w:rFonts w:ascii="宋体" w:eastAsia="宋体" w:hAnsi="宋体"/>
          <w:color w:val="000000"/>
          <w:sz w:val="18"/>
          <w:szCs w:val="18"/>
        </w:rPr>
        <w:t>课程编号：5208021</w:t>
      </w:r>
    </w:p>
    <w:p w14:paraId="7F0460B3" w14:textId="77777777" w:rsidR="00712A2F" w:rsidRPr="00021C43" w:rsidRDefault="00712A2F">
      <w:pPr>
        <w:snapToGrid w:val="0"/>
        <w:spacing w:line="400" w:lineRule="exact"/>
        <w:jc w:val="left"/>
        <w:rPr>
          <w:rFonts w:ascii="宋体" w:eastAsia="宋体" w:hAnsi="宋体"/>
          <w:color w:val="000000"/>
          <w:sz w:val="18"/>
          <w:szCs w:val="18"/>
        </w:rPr>
      </w:pPr>
      <w:r w:rsidRPr="00021C43">
        <w:rPr>
          <w:rFonts w:ascii="宋体" w:eastAsia="宋体" w:hAnsi="宋体"/>
          <w:color w:val="000000"/>
          <w:sz w:val="18"/>
          <w:szCs w:val="18"/>
        </w:rPr>
        <w:t>学    分：1</w:t>
      </w:r>
    </w:p>
    <w:p w14:paraId="65FEA451" w14:textId="77777777" w:rsidR="00712A2F" w:rsidRPr="00021C43" w:rsidRDefault="00712A2F">
      <w:pPr>
        <w:snapToGrid w:val="0"/>
        <w:spacing w:line="400" w:lineRule="exact"/>
        <w:jc w:val="left"/>
        <w:rPr>
          <w:rFonts w:ascii="宋体" w:eastAsia="宋体" w:hAnsi="宋体"/>
          <w:color w:val="000000"/>
          <w:sz w:val="18"/>
          <w:szCs w:val="18"/>
        </w:rPr>
      </w:pPr>
      <w:r w:rsidRPr="00021C43">
        <w:rPr>
          <w:rFonts w:ascii="宋体" w:eastAsia="宋体" w:hAnsi="宋体"/>
          <w:color w:val="000000"/>
          <w:sz w:val="18"/>
          <w:szCs w:val="18"/>
        </w:rPr>
        <w:t xml:space="preserve">学    时：总学时32  </w:t>
      </w:r>
    </w:p>
    <w:p w14:paraId="74F2A9D7" w14:textId="77777777" w:rsidR="00712A2F" w:rsidRPr="00021C43" w:rsidRDefault="00712A2F">
      <w:pPr>
        <w:snapToGrid w:val="0"/>
        <w:spacing w:line="400" w:lineRule="exact"/>
        <w:jc w:val="left"/>
        <w:rPr>
          <w:rFonts w:ascii="宋体" w:eastAsia="宋体" w:hAnsi="宋体"/>
          <w:color w:val="000000"/>
          <w:sz w:val="18"/>
          <w:szCs w:val="18"/>
        </w:rPr>
      </w:pPr>
      <w:r w:rsidRPr="00021C43">
        <w:rPr>
          <w:rFonts w:ascii="宋体" w:eastAsia="宋体" w:hAnsi="宋体"/>
          <w:color w:val="000000"/>
          <w:sz w:val="18"/>
          <w:szCs w:val="18"/>
        </w:rPr>
        <w:t>学时分配：讲授学时：0，实验学时：0 ，上机学时：20，讨论学时：12，其他学时：0</w:t>
      </w:r>
    </w:p>
    <w:p w14:paraId="1C6A84F5" w14:textId="77777777" w:rsidR="00712A2F" w:rsidRPr="00021C43" w:rsidRDefault="00712A2F" w:rsidP="00712A2F">
      <w:pPr>
        <w:numPr>
          <w:ilvl w:val="0"/>
          <w:numId w:val="1"/>
        </w:numPr>
        <w:snapToGrid w:val="0"/>
        <w:spacing w:before="187" w:line="400" w:lineRule="exact"/>
        <w:ind w:left="432" w:hanging="432"/>
        <w:jc w:val="left"/>
        <w:rPr>
          <w:rFonts w:ascii="宋体" w:eastAsia="宋体" w:hAnsi="宋体"/>
          <w:b/>
          <w:bCs/>
          <w:color w:val="000000"/>
          <w:sz w:val="18"/>
          <w:szCs w:val="18"/>
        </w:rPr>
      </w:pPr>
      <w:r w:rsidRPr="00021C43">
        <w:rPr>
          <w:rFonts w:ascii="宋体" w:eastAsia="宋体" w:hAnsi="宋体"/>
          <w:b/>
          <w:bCs/>
          <w:color w:val="000000"/>
          <w:sz w:val="18"/>
          <w:szCs w:val="18"/>
        </w:rPr>
        <w:t>课程简介</w:t>
      </w:r>
    </w:p>
    <w:p w14:paraId="3D7B7B8D" w14:textId="77777777" w:rsidR="00712A2F" w:rsidRPr="00021C43" w:rsidRDefault="00712A2F">
      <w:pPr>
        <w:snapToGrid w:val="0"/>
        <w:spacing w:line="400" w:lineRule="exact"/>
        <w:ind w:firstLineChars="200" w:firstLine="360"/>
        <w:rPr>
          <w:rFonts w:ascii="宋体" w:eastAsia="宋体" w:hAnsi="宋体"/>
          <w:color w:val="000000"/>
          <w:sz w:val="18"/>
          <w:szCs w:val="18"/>
        </w:rPr>
      </w:pPr>
      <w:r w:rsidRPr="00021C43">
        <w:rPr>
          <w:rFonts w:ascii="宋体" w:eastAsia="宋体" w:hAnsi="宋体"/>
          <w:color w:val="000000"/>
          <w:sz w:val="18"/>
          <w:szCs w:val="18"/>
        </w:rPr>
        <w:t>1.课程概况</w:t>
      </w:r>
    </w:p>
    <w:p w14:paraId="453FB42D" w14:textId="77777777" w:rsidR="00712A2F" w:rsidRPr="00021C43" w:rsidRDefault="00712A2F">
      <w:pPr>
        <w:snapToGrid w:val="0"/>
        <w:spacing w:line="400" w:lineRule="exact"/>
        <w:ind w:firstLineChars="200" w:firstLine="360"/>
        <w:rPr>
          <w:rFonts w:ascii="宋体" w:eastAsia="宋体" w:hAnsi="宋体"/>
          <w:color w:val="000000"/>
          <w:sz w:val="18"/>
          <w:szCs w:val="18"/>
        </w:rPr>
      </w:pPr>
      <w:r w:rsidRPr="00021C43">
        <w:rPr>
          <w:rFonts w:ascii="宋体" w:eastAsia="宋体" w:hAnsi="宋体"/>
          <w:color w:val="000000"/>
          <w:sz w:val="18"/>
          <w:szCs w:val="18"/>
        </w:rPr>
        <w:t>《海洋大数据技术与应用课程设计》以城市风暴潮灾害辅助决策系统为例展开的，整个课程设计分为：</w:t>
      </w:r>
      <w:proofErr w:type="gramStart"/>
      <w:r w:rsidRPr="00021C43">
        <w:rPr>
          <w:rFonts w:ascii="宋体" w:eastAsia="宋体" w:hAnsi="宋体"/>
          <w:color w:val="000000"/>
          <w:sz w:val="18"/>
          <w:szCs w:val="18"/>
        </w:rPr>
        <w:t>云计算</w:t>
      </w:r>
      <w:proofErr w:type="gramEnd"/>
      <w:r w:rsidRPr="00021C43">
        <w:rPr>
          <w:rFonts w:ascii="宋体" w:eastAsia="宋体" w:hAnsi="宋体"/>
          <w:color w:val="000000"/>
          <w:sz w:val="18"/>
          <w:szCs w:val="18"/>
        </w:rPr>
        <w:t>平台下海洋大数据应用框架、上海风暴潮灾难预报分析、上海风暴潮灾害评价、上海风暴潮灾害辅助决策系统、三维可视化技术在风暴潮灾害中的应用等五个部分。通过本次课程设计，让学生看到海洋大数据的潜在作用。</w:t>
      </w:r>
    </w:p>
    <w:p w14:paraId="37F00807" w14:textId="77777777" w:rsidR="00712A2F" w:rsidRPr="00021C43" w:rsidRDefault="00712A2F">
      <w:pPr>
        <w:snapToGrid w:val="0"/>
        <w:spacing w:line="400" w:lineRule="exact"/>
        <w:ind w:firstLineChars="200" w:firstLine="360"/>
        <w:rPr>
          <w:rFonts w:ascii="宋体" w:eastAsia="宋体" w:hAnsi="宋体"/>
          <w:color w:val="000000"/>
          <w:sz w:val="18"/>
          <w:szCs w:val="18"/>
        </w:rPr>
      </w:pPr>
      <w:r w:rsidRPr="00021C43">
        <w:rPr>
          <w:rFonts w:ascii="宋体" w:eastAsia="宋体" w:hAnsi="宋体"/>
          <w:color w:val="000000"/>
          <w:sz w:val="18"/>
          <w:szCs w:val="18"/>
        </w:rPr>
        <w:t>"Course Design on Marine Big Data Technology and Applications" will work in example of urban storm surge disaster auxiliary decision system. The total course design will divide into five parts: Marine Big data application frameworks on cloud computing platform, forecast analysis on Shanghai storm tide disaster, disaster evaluations on Shanghai storm tide, shanghai storm surge disaster auxiliary decision system, three-dimension visualization technology applied in storm surge disaster. By this course design, let the student to understand the potential roles of the marine big data.</w:t>
      </w:r>
    </w:p>
    <w:p w14:paraId="0E70BAAE" w14:textId="77777777" w:rsidR="00712A2F" w:rsidRPr="00021C43" w:rsidRDefault="00712A2F">
      <w:pPr>
        <w:snapToGrid w:val="0"/>
        <w:spacing w:line="400" w:lineRule="exact"/>
        <w:ind w:firstLineChars="200" w:firstLine="360"/>
        <w:rPr>
          <w:rFonts w:ascii="宋体" w:eastAsia="宋体" w:hAnsi="宋体"/>
          <w:color w:val="000000"/>
          <w:sz w:val="18"/>
          <w:szCs w:val="18"/>
        </w:rPr>
      </w:pPr>
      <w:r w:rsidRPr="00021C43">
        <w:rPr>
          <w:rFonts w:ascii="宋体" w:eastAsia="宋体" w:hAnsi="宋体"/>
          <w:color w:val="000000"/>
          <w:sz w:val="18"/>
          <w:szCs w:val="18"/>
        </w:rPr>
        <w:t>2.课程目标</w:t>
      </w:r>
    </w:p>
    <w:p w14:paraId="15B6594A" w14:textId="77777777" w:rsidR="00712A2F" w:rsidRPr="00021C43" w:rsidRDefault="00712A2F">
      <w:pPr>
        <w:snapToGrid w:val="0"/>
        <w:spacing w:before="187" w:line="400" w:lineRule="atLeast"/>
        <w:ind w:firstLine="437"/>
        <w:jc w:val="left"/>
        <w:rPr>
          <w:rFonts w:ascii="宋体" w:eastAsia="宋体" w:hAnsi="宋体"/>
          <w:color w:val="000000"/>
          <w:sz w:val="18"/>
          <w:szCs w:val="18"/>
        </w:rPr>
      </w:pPr>
      <w:r w:rsidRPr="00021C43">
        <w:rPr>
          <w:rFonts w:ascii="宋体" w:eastAsia="宋体" w:hAnsi="宋体"/>
          <w:color w:val="000000"/>
          <w:sz w:val="18"/>
          <w:szCs w:val="18"/>
        </w:rPr>
        <w:t>通过本课程设计的实践训练，使学生具备以下能力：</w:t>
      </w:r>
    </w:p>
    <w:p w14:paraId="0F8C2894" w14:textId="77777777" w:rsidR="00712A2F" w:rsidRPr="00021C43" w:rsidRDefault="00712A2F">
      <w:pPr>
        <w:snapToGrid w:val="0"/>
        <w:spacing w:before="187" w:line="400" w:lineRule="atLeast"/>
        <w:ind w:firstLine="437"/>
        <w:jc w:val="left"/>
        <w:rPr>
          <w:rFonts w:ascii="宋体" w:eastAsia="宋体" w:hAnsi="宋体"/>
          <w:color w:val="000000"/>
          <w:sz w:val="18"/>
          <w:szCs w:val="18"/>
        </w:rPr>
      </w:pPr>
      <w:r w:rsidRPr="00021C43">
        <w:rPr>
          <w:rFonts w:ascii="宋体" w:eastAsia="宋体" w:hAnsi="宋体"/>
          <w:color w:val="000000"/>
          <w:sz w:val="18"/>
          <w:szCs w:val="18"/>
        </w:rPr>
        <w:t>课程目标1：掌握海洋大数据基本理论、概念和关键技术方法，了解海洋大数据存储、分析、挖掘、质量控制与安全等多方面的技术，能综合比较大数据在存储、分析、挖掘、质量控制与安全等方向的解决方案。</w:t>
      </w:r>
    </w:p>
    <w:p w14:paraId="0EFD6E31" w14:textId="77777777" w:rsidR="00712A2F" w:rsidRPr="00021C43" w:rsidRDefault="00712A2F">
      <w:pPr>
        <w:snapToGrid w:val="0"/>
        <w:spacing w:before="187" w:line="400" w:lineRule="atLeast"/>
        <w:ind w:firstLine="437"/>
        <w:jc w:val="left"/>
        <w:rPr>
          <w:rFonts w:ascii="宋体" w:eastAsia="宋体" w:hAnsi="宋体"/>
          <w:color w:val="000000"/>
          <w:sz w:val="18"/>
          <w:szCs w:val="18"/>
        </w:rPr>
      </w:pPr>
      <w:r w:rsidRPr="00021C43">
        <w:rPr>
          <w:rFonts w:ascii="宋体" w:eastAsia="宋体" w:hAnsi="宋体"/>
          <w:color w:val="000000"/>
          <w:sz w:val="18"/>
          <w:szCs w:val="18"/>
        </w:rPr>
        <w:t>课程目标2：能利用大数据技术，对海洋大数据进行分析挖掘，根据数据的影响因素，设计可行的分析方案。</w:t>
      </w:r>
    </w:p>
    <w:p w14:paraId="2B78F8A9" w14:textId="77777777" w:rsidR="00712A2F" w:rsidRPr="00021C43" w:rsidRDefault="00712A2F">
      <w:pPr>
        <w:snapToGrid w:val="0"/>
        <w:spacing w:before="187" w:line="400" w:lineRule="atLeast"/>
        <w:ind w:firstLine="437"/>
        <w:jc w:val="left"/>
        <w:rPr>
          <w:rFonts w:ascii="宋体" w:eastAsia="宋体" w:hAnsi="宋体"/>
          <w:color w:val="000000"/>
          <w:sz w:val="18"/>
          <w:szCs w:val="18"/>
        </w:rPr>
      </w:pPr>
      <w:r w:rsidRPr="00021C43">
        <w:rPr>
          <w:rFonts w:ascii="宋体" w:eastAsia="宋体" w:hAnsi="宋体"/>
          <w:color w:val="000000"/>
          <w:sz w:val="18"/>
          <w:szCs w:val="18"/>
        </w:rPr>
        <w:t>课程目标3：了解数据即资本，信息价值观更易受到资本逐利的干扰与扭曲。能对信息真伪具有一定的判断能力，并能从数据安全角度根据我国国情树立正确的信息价值观。</w:t>
      </w:r>
    </w:p>
    <w:p w14:paraId="5AE84156" w14:textId="77777777" w:rsidR="00712A2F" w:rsidRPr="00021C43" w:rsidRDefault="00712A2F">
      <w:pPr>
        <w:snapToGrid w:val="0"/>
        <w:spacing w:before="187" w:line="400" w:lineRule="atLeast"/>
        <w:ind w:firstLine="437"/>
        <w:jc w:val="left"/>
        <w:rPr>
          <w:rFonts w:ascii="宋体" w:eastAsia="宋体" w:hAnsi="宋体"/>
          <w:color w:val="000000"/>
          <w:sz w:val="18"/>
          <w:szCs w:val="18"/>
        </w:rPr>
      </w:pPr>
      <w:r w:rsidRPr="00021C43">
        <w:rPr>
          <w:rFonts w:ascii="宋体" w:eastAsia="宋体" w:hAnsi="宋体"/>
          <w:color w:val="000000"/>
          <w:sz w:val="18"/>
          <w:szCs w:val="18"/>
        </w:rPr>
        <w:t>课程目标4：在实际海洋应用中，初步学会运用相关知识来解决问题的能力，对涉海信息系统的设计方案在技术、经济等方面考虑对环境保护和社会持续发展的影响。</w:t>
      </w:r>
    </w:p>
    <w:p w14:paraId="1B1F6732" w14:textId="77777777" w:rsidR="00712A2F" w:rsidRPr="00021C43" w:rsidRDefault="00712A2F">
      <w:pPr>
        <w:snapToGrid w:val="0"/>
        <w:spacing w:before="187" w:line="400" w:lineRule="atLeast"/>
        <w:ind w:firstLine="437"/>
        <w:jc w:val="left"/>
        <w:rPr>
          <w:rFonts w:ascii="宋体" w:eastAsia="宋体" w:hAnsi="宋体"/>
          <w:color w:val="000000"/>
          <w:sz w:val="18"/>
          <w:szCs w:val="18"/>
        </w:rPr>
      </w:pPr>
      <w:r w:rsidRPr="00021C43">
        <w:rPr>
          <w:rFonts w:ascii="宋体" w:eastAsia="宋体" w:hAnsi="宋体"/>
          <w:color w:val="000000"/>
          <w:sz w:val="18"/>
          <w:szCs w:val="18"/>
        </w:rPr>
        <w:t>课程目标5：能利用工程管理原理，在利用海洋大数据分析挖掘工具，对海洋大数据进行分析、计算与设计过程中，考虑使用创新模式分摊系统成本。</w:t>
      </w:r>
    </w:p>
    <w:p w14:paraId="1EC6B2AC" w14:textId="77777777" w:rsidR="00712A2F" w:rsidRPr="00021C43" w:rsidRDefault="00712A2F">
      <w:pPr>
        <w:snapToGrid w:val="0"/>
        <w:spacing w:before="187" w:line="276" w:lineRule="auto"/>
        <w:jc w:val="center"/>
        <w:rPr>
          <w:rFonts w:ascii="宋体" w:eastAsia="宋体" w:hAnsi="宋体"/>
          <w:b/>
          <w:bCs/>
          <w:color w:val="000000"/>
          <w:kern w:val="0"/>
          <w:sz w:val="18"/>
          <w:szCs w:val="18"/>
        </w:rPr>
      </w:pPr>
      <w:r w:rsidRPr="00021C43">
        <w:rPr>
          <w:rFonts w:ascii="宋体" w:eastAsia="宋体" w:hAnsi="宋体"/>
          <w:b/>
          <w:bCs/>
          <w:color w:val="000000"/>
          <w:kern w:val="0"/>
          <w:sz w:val="18"/>
          <w:szCs w:val="18"/>
        </w:rPr>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462"/>
        <w:gridCol w:w="1432"/>
        <w:gridCol w:w="1582"/>
        <w:gridCol w:w="1522"/>
        <w:gridCol w:w="1387"/>
        <w:gridCol w:w="1296"/>
      </w:tblGrid>
      <w:tr w:rsidR="00712A2F" w:rsidRPr="00021C43" w14:paraId="2F3E866B" w14:textId="77777777" w:rsidTr="00212CFD">
        <w:trPr>
          <w:trHeight w:val="480"/>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47C12B3A" w14:textId="77777777" w:rsidR="00712A2F" w:rsidRPr="00021C43" w:rsidRDefault="00712A2F">
            <w:pPr>
              <w:snapToGrid w:val="0"/>
              <w:spacing w:line="360" w:lineRule="auto"/>
              <w:jc w:val="center"/>
              <w:rPr>
                <w:rFonts w:ascii="宋体" w:eastAsia="宋体" w:hAnsi="宋体"/>
                <w:color w:val="000000"/>
                <w:sz w:val="18"/>
                <w:szCs w:val="18"/>
              </w:rPr>
            </w:pPr>
          </w:p>
        </w:tc>
        <w:tc>
          <w:tcPr>
            <w:tcW w:w="7185" w:type="dxa"/>
            <w:gridSpan w:val="5"/>
            <w:tcBorders>
              <w:top w:val="single" w:sz="8" w:space="0" w:color="000000"/>
              <w:left w:val="single" w:sz="8" w:space="0" w:color="000000"/>
              <w:bottom w:val="single" w:sz="8" w:space="0" w:color="000000"/>
              <w:right w:val="single" w:sz="8" w:space="0" w:color="000000"/>
            </w:tcBorders>
            <w:shd w:val="clear" w:color="auto" w:fill="F1F1F1"/>
          </w:tcPr>
          <w:p w14:paraId="58A4397E" w14:textId="77777777" w:rsidR="00712A2F" w:rsidRPr="00021C43" w:rsidRDefault="00712A2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毕业要求</w:t>
            </w:r>
          </w:p>
        </w:tc>
      </w:tr>
      <w:tr w:rsidR="00712A2F" w:rsidRPr="00021C43" w14:paraId="36B707DF" w14:textId="77777777" w:rsidTr="00212CFD">
        <w:trPr>
          <w:trHeight w:val="480"/>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CB78314" w14:textId="77777777" w:rsidR="00712A2F" w:rsidRPr="00021C43" w:rsidRDefault="00712A2F">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772C3F53" w14:textId="77777777" w:rsidR="00712A2F" w:rsidRPr="00021C43" w:rsidRDefault="00712A2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3.4</w:t>
            </w:r>
          </w:p>
        </w:tc>
        <w:tc>
          <w:tcPr>
            <w:tcW w:w="157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778641AB" w14:textId="77777777" w:rsidR="00712A2F" w:rsidRPr="00021C43" w:rsidRDefault="00712A2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4.4</w:t>
            </w:r>
          </w:p>
        </w:tc>
        <w:tc>
          <w:tcPr>
            <w:tcW w:w="151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74923A53" w14:textId="77777777" w:rsidR="00712A2F" w:rsidRPr="00021C43" w:rsidRDefault="00712A2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5.2</w:t>
            </w:r>
          </w:p>
        </w:tc>
        <w:tc>
          <w:tcPr>
            <w:tcW w:w="138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8D47013" w14:textId="77777777" w:rsidR="00712A2F" w:rsidRPr="00021C43" w:rsidRDefault="00712A2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7.2</w:t>
            </w:r>
          </w:p>
        </w:tc>
        <w:tc>
          <w:tcPr>
            <w:tcW w:w="129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78DC4E5C" w14:textId="77777777" w:rsidR="00712A2F" w:rsidRPr="00021C43" w:rsidRDefault="00712A2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8.3</w:t>
            </w:r>
          </w:p>
        </w:tc>
      </w:tr>
      <w:tr w:rsidR="00712A2F" w:rsidRPr="00021C43" w14:paraId="4D788537" w14:textId="77777777" w:rsidTr="00212CFD">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26B5D7F2" w14:textId="77777777" w:rsidR="00712A2F" w:rsidRPr="00021C43" w:rsidRDefault="00712A2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课程目标1</w:t>
            </w:r>
          </w:p>
        </w:tc>
        <w:tc>
          <w:tcPr>
            <w:tcW w:w="1425" w:type="dxa"/>
            <w:tcBorders>
              <w:top w:val="single" w:sz="8" w:space="0" w:color="000000"/>
              <w:left w:val="single" w:sz="8" w:space="0" w:color="000000"/>
              <w:bottom w:val="single" w:sz="8" w:space="0" w:color="000000"/>
              <w:right w:val="single" w:sz="8" w:space="0" w:color="000000"/>
            </w:tcBorders>
            <w:vAlign w:val="center"/>
          </w:tcPr>
          <w:p w14:paraId="292A21E7" w14:textId="77777777" w:rsidR="00712A2F" w:rsidRPr="00021C43" w:rsidRDefault="00712A2F">
            <w:pPr>
              <w:snapToGrid w:val="0"/>
              <w:spacing w:line="360" w:lineRule="auto"/>
              <w:jc w:val="center"/>
              <w:rPr>
                <w:rFonts w:ascii="宋体" w:eastAsia="宋体" w:hAnsi="宋体"/>
                <w:color w:val="000000"/>
                <w:sz w:val="18"/>
                <w:szCs w:val="18"/>
              </w:rPr>
            </w:pPr>
          </w:p>
        </w:tc>
        <w:tc>
          <w:tcPr>
            <w:tcW w:w="1575" w:type="dxa"/>
            <w:tcBorders>
              <w:top w:val="single" w:sz="8" w:space="0" w:color="000000"/>
              <w:left w:val="single" w:sz="8" w:space="0" w:color="000000"/>
              <w:bottom w:val="single" w:sz="8" w:space="0" w:color="000000"/>
              <w:right w:val="single" w:sz="8" w:space="0" w:color="000000"/>
            </w:tcBorders>
            <w:vAlign w:val="center"/>
          </w:tcPr>
          <w:p w14:paraId="50635D3B" w14:textId="77777777" w:rsidR="00712A2F" w:rsidRPr="00021C43" w:rsidRDefault="00712A2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515" w:type="dxa"/>
            <w:tcBorders>
              <w:top w:val="single" w:sz="8" w:space="0" w:color="000000"/>
              <w:left w:val="single" w:sz="8" w:space="0" w:color="000000"/>
              <w:bottom w:val="single" w:sz="8" w:space="0" w:color="000000"/>
              <w:right w:val="single" w:sz="8" w:space="0" w:color="000000"/>
            </w:tcBorders>
            <w:vAlign w:val="center"/>
          </w:tcPr>
          <w:p w14:paraId="0EFC70C3" w14:textId="77777777" w:rsidR="00712A2F" w:rsidRPr="00021C43" w:rsidRDefault="00712A2F">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057E9188" w14:textId="77777777" w:rsidR="00712A2F" w:rsidRPr="00021C43" w:rsidRDefault="00712A2F">
            <w:pPr>
              <w:snapToGrid w:val="0"/>
              <w:spacing w:line="360" w:lineRule="auto"/>
              <w:jc w:val="center"/>
              <w:rPr>
                <w:rFonts w:ascii="宋体" w:eastAsia="宋体" w:hAnsi="宋体"/>
                <w:color w:val="000000"/>
                <w:sz w:val="18"/>
                <w:szCs w:val="18"/>
              </w:rPr>
            </w:pPr>
          </w:p>
        </w:tc>
        <w:tc>
          <w:tcPr>
            <w:tcW w:w="1290" w:type="dxa"/>
            <w:tcBorders>
              <w:top w:val="single" w:sz="8" w:space="0" w:color="000000"/>
              <w:left w:val="single" w:sz="8" w:space="0" w:color="000000"/>
              <w:bottom w:val="single" w:sz="8" w:space="0" w:color="000000"/>
              <w:right w:val="single" w:sz="8" w:space="0" w:color="000000"/>
            </w:tcBorders>
            <w:vAlign w:val="center"/>
          </w:tcPr>
          <w:p w14:paraId="63A1B3B8" w14:textId="77777777" w:rsidR="00712A2F" w:rsidRPr="00021C43" w:rsidRDefault="00712A2F">
            <w:pPr>
              <w:snapToGrid w:val="0"/>
              <w:spacing w:line="360" w:lineRule="auto"/>
              <w:jc w:val="center"/>
              <w:rPr>
                <w:rFonts w:ascii="宋体" w:eastAsia="宋体" w:hAnsi="宋体"/>
                <w:color w:val="000000"/>
                <w:sz w:val="18"/>
                <w:szCs w:val="18"/>
              </w:rPr>
            </w:pPr>
          </w:p>
        </w:tc>
      </w:tr>
      <w:tr w:rsidR="00712A2F" w:rsidRPr="00021C43" w14:paraId="5B58BBC4" w14:textId="77777777" w:rsidTr="00212CFD">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239B73FC" w14:textId="77777777" w:rsidR="00712A2F" w:rsidRPr="00021C43" w:rsidRDefault="00712A2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课程目标2</w:t>
            </w:r>
          </w:p>
        </w:tc>
        <w:tc>
          <w:tcPr>
            <w:tcW w:w="1425" w:type="dxa"/>
            <w:tcBorders>
              <w:top w:val="single" w:sz="8" w:space="0" w:color="000000"/>
              <w:left w:val="single" w:sz="8" w:space="0" w:color="000000"/>
              <w:bottom w:val="single" w:sz="8" w:space="0" w:color="000000"/>
              <w:right w:val="single" w:sz="8" w:space="0" w:color="000000"/>
            </w:tcBorders>
            <w:vAlign w:val="center"/>
          </w:tcPr>
          <w:p w14:paraId="1DBD5EB2" w14:textId="77777777" w:rsidR="00712A2F" w:rsidRPr="00021C43" w:rsidRDefault="00712A2F">
            <w:pPr>
              <w:snapToGrid w:val="0"/>
              <w:spacing w:line="360" w:lineRule="auto"/>
              <w:jc w:val="center"/>
              <w:rPr>
                <w:rFonts w:ascii="宋体" w:eastAsia="宋体" w:hAnsi="宋体"/>
                <w:color w:val="000000"/>
                <w:sz w:val="18"/>
                <w:szCs w:val="18"/>
              </w:rPr>
            </w:pPr>
          </w:p>
        </w:tc>
        <w:tc>
          <w:tcPr>
            <w:tcW w:w="1575" w:type="dxa"/>
            <w:tcBorders>
              <w:top w:val="single" w:sz="8" w:space="0" w:color="000000"/>
              <w:left w:val="single" w:sz="8" w:space="0" w:color="000000"/>
              <w:bottom w:val="single" w:sz="8" w:space="0" w:color="000000"/>
              <w:right w:val="single" w:sz="8" w:space="0" w:color="000000"/>
            </w:tcBorders>
            <w:vAlign w:val="center"/>
          </w:tcPr>
          <w:p w14:paraId="04E68578" w14:textId="77777777" w:rsidR="00712A2F" w:rsidRPr="00021C43" w:rsidRDefault="00712A2F">
            <w:pPr>
              <w:snapToGrid w:val="0"/>
              <w:spacing w:line="360" w:lineRule="auto"/>
              <w:jc w:val="center"/>
              <w:rPr>
                <w:rFonts w:ascii="宋体" w:eastAsia="宋体" w:hAnsi="宋体"/>
                <w:color w:val="000000"/>
                <w:sz w:val="18"/>
                <w:szCs w:val="18"/>
              </w:rPr>
            </w:pPr>
          </w:p>
        </w:tc>
        <w:tc>
          <w:tcPr>
            <w:tcW w:w="1515" w:type="dxa"/>
            <w:tcBorders>
              <w:top w:val="single" w:sz="8" w:space="0" w:color="000000"/>
              <w:left w:val="single" w:sz="8" w:space="0" w:color="000000"/>
              <w:bottom w:val="single" w:sz="8" w:space="0" w:color="000000"/>
              <w:right w:val="single" w:sz="8" w:space="0" w:color="000000"/>
            </w:tcBorders>
            <w:vAlign w:val="center"/>
          </w:tcPr>
          <w:p w14:paraId="1A9B05EB" w14:textId="77777777" w:rsidR="00712A2F" w:rsidRPr="00021C43" w:rsidRDefault="00712A2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380" w:type="dxa"/>
            <w:tcBorders>
              <w:top w:val="single" w:sz="8" w:space="0" w:color="000000"/>
              <w:left w:val="single" w:sz="8" w:space="0" w:color="000000"/>
              <w:bottom w:val="single" w:sz="8" w:space="0" w:color="000000"/>
              <w:right w:val="single" w:sz="8" w:space="0" w:color="000000"/>
            </w:tcBorders>
            <w:vAlign w:val="center"/>
          </w:tcPr>
          <w:p w14:paraId="483EBA20" w14:textId="77777777" w:rsidR="00712A2F" w:rsidRPr="00021C43" w:rsidRDefault="00712A2F">
            <w:pPr>
              <w:snapToGrid w:val="0"/>
              <w:spacing w:line="360" w:lineRule="auto"/>
              <w:jc w:val="center"/>
              <w:rPr>
                <w:rFonts w:ascii="宋体" w:eastAsia="宋体" w:hAnsi="宋体"/>
                <w:color w:val="000000"/>
                <w:sz w:val="18"/>
                <w:szCs w:val="18"/>
              </w:rPr>
            </w:pPr>
          </w:p>
        </w:tc>
        <w:tc>
          <w:tcPr>
            <w:tcW w:w="1290" w:type="dxa"/>
            <w:tcBorders>
              <w:top w:val="single" w:sz="8" w:space="0" w:color="000000"/>
              <w:left w:val="single" w:sz="8" w:space="0" w:color="000000"/>
              <w:bottom w:val="single" w:sz="8" w:space="0" w:color="000000"/>
              <w:right w:val="single" w:sz="8" w:space="0" w:color="000000"/>
            </w:tcBorders>
            <w:vAlign w:val="center"/>
          </w:tcPr>
          <w:p w14:paraId="2977287B" w14:textId="77777777" w:rsidR="00712A2F" w:rsidRPr="00021C43" w:rsidRDefault="00712A2F">
            <w:pPr>
              <w:snapToGrid w:val="0"/>
              <w:spacing w:line="360" w:lineRule="auto"/>
              <w:jc w:val="center"/>
              <w:rPr>
                <w:rFonts w:ascii="宋体" w:eastAsia="宋体" w:hAnsi="宋体"/>
                <w:color w:val="000000"/>
                <w:sz w:val="18"/>
                <w:szCs w:val="18"/>
              </w:rPr>
            </w:pPr>
          </w:p>
        </w:tc>
      </w:tr>
      <w:tr w:rsidR="00712A2F" w:rsidRPr="00021C43" w14:paraId="5ADB0F33" w14:textId="77777777" w:rsidTr="00212CFD">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76283A2C" w14:textId="77777777" w:rsidR="00712A2F" w:rsidRPr="00021C43" w:rsidRDefault="00712A2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课程目标3</w:t>
            </w:r>
          </w:p>
        </w:tc>
        <w:tc>
          <w:tcPr>
            <w:tcW w:w="1425" w:type="dxa"/>
            <w:tcBorders>
              <w:top w:val="single" w:sz="8" w:space="0" w:color="000000"/>
              <w:left w:val="single" w:sz="8" w:space="0" w:color="000000"/>
              <w:bottom w:val="single" w:sz="8" w:space="0" w:color="000000"/>
              <w:right w:val="single" w:sz="8" w:space="0" w:color="000000"/>
            </w:tcBorders>
            <w:vAlign w:val="center"/>
          </w:tcPr>
          <w:p w14:paraId="004CA060" w14:textId="77777777" w:rsidR="00712A2F" w:rsidRPr="00021C43" w:rsidRDefault="00712A2F">
            <w:pPr>
              <w:snapToGrid w:val="0"/>
              <w:spacing w:line="360" w:lineRule="auto"/>
              <w:jc w:val="center"/>
              <w:rPr>
                <w:rFonts w:ascii="宋体" w:eastAsia="宋体" w:hAnsi="宋体"/>
                <w:color w:val="000000"/>
                <w:sz w:val="18"/>
                <w:szCs w:val="18"/>
              </w:rPr>
            </w:pPr>
          </w:p>
        </w:tc>
        <w:tc>
          <w:tcPr>
            <w:tcW w:w="1575" w:type="dxa"/>
            <w:tcBorders>
              <w:top w:val="single" w:sz="8" w:space="0" w:color="000000"/>
              <w:left w:val="single" w:sz="8" w:space="0" w:color="000000"/>
              <w:bottom w:val="single" w:sz="8" w:space="0" w:color="000000"/>
              <w:right w:val="single" w:sz="8" w:space="0" w:color="000000"/>
            </w:tcBorders>
            <w:vAlign w:val="center"/>
          </w:tcPr>
          <w:p w14:paraId="16B1360E" w14:textId="77777777" w:rsidR="00712A2F" w:rsidRPr="00021C43" w:rsidRDefault="00712A2F">
            <w:pPr>
              <w:snapToGrid w:val="0"/>
              <w:spacing w:line="360" w:lineRule="auto"/>
              <w:jc w:val="center"/>
              <w:rPr>
                <w:rFonts w:ascii="宋体" w:eastAsia="宋体" w:hAnsi="宋体"/>
                <w:color w:val="000000"/>
                <w:sz w:val="18"/>
                <w:szCs w:val="18"/>
              </w:rPr>
            </w:pPr>
          </w:p>
        </w:tc>
        <w:tc>
          <w:tcPr>
            <w:tcW w:w="1515" w:type="dxa"/>
            <w:tcBorders>
              <w:top w:val="single" w:sz="8" w:space="0" w:color="000000"/>
              <w:left w:val="single" w:sz="8" w:space="0" w:color="000000"/>
              <w:bottom w:val="single" w:sz="8" w:space="0" w:color="000000"/>
              <w:right w:val="single" w:sz="8" w:space="0" w:color="000000"/>
            </w:tcBorders>
            <w:vAlign w:val="center"/>
          </w:tcPr>
          <w:p w14:paraId="27736CE3" w14:textId="77777777" w:rsidR="00712A2F" w:rsidRPr="00021C43" w:rsidRDefault="00712A2F">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12251259" w14:textId="77777777" w:rsidR="00712A2F" w:rsidRPr="00021C43" w:rsidRDefault="00712A2F">
            <w:pPr>
              <w:snapToGrid w:val="0"/>
              <w:spacing w:line="360" w:lineRule="auto"/>
              <w:jc w:val="center"/>
              <w:rPr>
                <w:rFonts w:ascii="宋体" w:eastAsia="宋体" w:hAnsi="宋体"/>
                <w:color w:val="000000"/>
                <w:sz w:val="18"/>
                <w:szCs w:val="18"/>
              </w:rPr>
            </w:pPr>
          </w:p>
        </w:tc>
        <w:tc>
          <w:tcPr>
            <w:tcW w:w="1290" w:type="dxa"/>
            <w:tcBorders>
              <w:top w:val="single" w:sz="8" w:space="0" w:color="000000"/>
              <w:left w:val="single" w:sz="8" w:space="0" w:color="000000"/>
              <w:bottom w:val="single" w:sz="8" w:space="0" w:color="000000"/>
              <w:right w:val="single" w:sz="8" w:space="0" w:color="000000"/>
            </w:tcBorders>
            <w:vAlign w:val="center"/>
          </w:tcPr>
          <w:p w14:paraId="333D89C5" w14:textId="77777777" w:rsidR="00712A2F" w:rsidRPr="00021C43" w:rsidRDefault="00712A2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r>
      <w:tr w:rsidR="00712A2F" w:rsidRPr="00021C43" w14:paraId="4FD218B3" w14:textId="77777777" w:rsidTr="00212CFD">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20E3000E" w14:textId="77777777" w:rsidR="00712A2F" w:rsidRPr="00021C43" w:rsidRDefault="00712A2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课程目标4</w:t>
            </w:r>
          </w:p>
        </w:tc>
        <w:tc>
          <w:tcPr>
            <w:tcW w:w="1425" w:type="dxa"/>
            <w:tcBorders>
              <w:top w:val="single" w:sz="8" w:space="0" w:color="000000"/>
              <w:left w:val="single" w:sz="8" w:space="0" w:color="000000"/>
              <w:bottom w:val="single" w:sz="8" w:space="0" w:color="000000"/>
              <w:right w:val="single" w:sz="8" w:space="0" w:color="000000"/>
            </w:tcBorders>
            <w:vAlign w:val="center"/>
          </w:tcPr>
          <w:p w14:paraId="3F85DB79" w14:textId="77777777" w:rsidR="00712A2F" w:rsidRPr="00021C43" w:rsidRDefault="00712A2F">
            <w:pPr>
              <w:snapToGrid w:val="0"/>
              <w:spacing w:line="360" w:lineRule="auto"/>
              <w:jc w:val="center"/>
              <w:rPr>
                <w:rFonts w:ascii="宋体" w:eastAsia="宋体" w:hAnsi="宋体"/>
                <w:color w:val="000000"/>
                <w:sz w:val="18"/>
                <w:szCs w:val="18"/>
              </w:rPr>
            </w:pPr>
          </w:p>
        </w:tc>
        <w:tc>
          <w:tcPr>
            <w:tcW w:w="1575" w:type="dxa"/>
            <w:tcBorders>
              <w:top w:val="single" w:sz="8" w:space="0" w:color="000000"/>
              <w:left w:val="single" w:sz="8" w:space="0" w:color="000000"/>
              <w:bottom w:val="single" w:sz="8" w:space="0" w:color="000000"/>
              <w:right w:val="single" w:sz="8" w:space="0" w:color="000000"/>
            </w:tcBorders>
            <w:vAlign w:val="center"/>
          </w:tcPr>
          <w:p w14:paraId="0D418840" w14:textId="77777777" w:rsidR="00712A2F" w:rsidRPr="00021C43" w:rsidRDefault="00712A2F">
            <w:pPr>
              <w:snapToGrid w:val="0"/>
              <w:spacing w:line="360" w:lineRule="auto"/>
              <w:jc w:val="center"/>
              <w:rPr>
                <w:rFonts w:ascii="宋体" w:eastAsia="宋体" w:hAnsi="宋体"/>
                <w:color w:val="000000"/>
                <w:sz w:val="18"/>
                <w:szCs w:val="18"/>
              </w:rPr>
            </w:pPr>
          </w:p>
        </w:tc>
        <w:tc>
          <w:tcPr>
            <w:tcW w:w="1515" w:type="dxa"/>
            <w:tcBorders>
              <w:top w:val="single" w:sz="8" w:space="0" w:color="000000"/>
              <w:left w:val="single" w:sz="8" w:space="0" w:color="000000"/>
              <w:bottom w:val="single" w:sz="8" w:space="0" w:color="000000"/>
              <w:right w:val="single" w:sz="8" w:space="0" w:color="000000"/>
            </w:tcBorders>
            <w:vAlign w:val="center"/>
          </w:tcPr>
          <w:p w14:paraId="2614CA2E" w14:textId="77777777" w:rsidR="00712A2F" w:rsidRPr="00021C43" w:rsidRDefault="00712A2F">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069D12C4" w14:textId="77777777" w:rsidR="00712A2F" w:rsidRPr="00021C43" w:rsidRDefault="00712A2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290" w:type="dxa"/>
            <w:tcBorders>
              <w:top w:val="single" w:sz="8" w:space="0" w:color="000000"/>
              <w:left w:val="single" w:sz="8" w:space="0" w:color="000000"/>
              <w:bottom w:val="single" w:sz="8" w:space="0" w:color="000000"/>
              <w:right w:val="single" w:sz="8" w:space="0" w:color="000000"/>
            </w:tcBorders>
            <w:vAlign w:val="center"/>
          </w:tcPr>
          <w:p w14:paraId="52E5AAB1" w14:textId="77777777" w:rsidR="00712A2F" w:rsidRPr="00021C43" w:rsidRDefault="00712A2F">
            <w:pPr>
              <w:snapToGrid w:val="0"/>
              <w:spacing w:line="360" w:lineRule="auto"/>
              <w:jc w:val="center"/>
              <w:rPr>
                <w:rFonts w:ascii="宋体" w:eastAsia="宋体" w:hAnsi="宋体"/>
                <w:color w:val="000000"/>
                <w:sz w:val="18"/>
                <w:szCs w:val="18"/>
              </w:rPr>
            </w:pPr>
          </w:p>
        </w:tc>
      </w:tr>
      <w:tr w:rsidR="00712A2F" w:rsidRPr="00021C43" w14:paraId="22FEFA0D" w14:textId="77777777" w:rsidTr="00212CFD">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4A0A610B" w14:textId="77777777" w:rsidR="00712A2F" w:rsidRPr="00021C43" w:rsidRDefault="00712A2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课程目标5</w:t>
            </w:r>
          </w:p>
        </w:tc>
        <w:tc>
          <w:tcPr>
            <w:tcW w:w="1425" w:type="dxa"/>
            <w:tcBorders>
              <w:top w:val="single" w:sz="8" w:space="0" w:color="000000"/>
              <w:left w:val="single" w:sz="8" w:space="0" w:color="000000"/>
              <w:bottom w:val="single" w:sz="8" w:space="0" w:color="000000"/>
              <w:right w:val="single" w:sz="8" w:space="0" w:color="000000"/>
            </w:tcBorders>
            <w:vAlign w:val="center"/>
          </w:tcPr>
          <w:p w14:paraId="0B39D0EB" w14:textId="77777777" w:rsidR="00712A2F" w:rsidRPr="00021C43" w:rsidRDefault="00712A2F">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575" w:type="dxa"/>
            <w:tcBorders>
              <w:top w:val="single" w:sz="8" w:space="0" w:color="000000"/>
              <w:left w:val="single" w:sz="8" w:space="0" w:color="000000"/>
              <w:bottom w:val="single" w:sz="8" w:space="0" w:color="000000"/>
              <w:right w:val="single" w:sz="8" w:space="0" w:color="000000"/>
            </w:tcBorders>
            <w:vAlign w:val="center"/>
          </w:tcPr>
          <w:p w14:paraId="44108CC1" w14:textId="77777777" w:rsidR="00712A2F" w:rsidRPr="00021C43" w:rsidRDefault="00712A2F">
            <w:pPr>
              <w:snapToGrid w:val="0"/>
              <w:spacing w:line="360" w:lineRule="auto"/>
              <w:jc w:val="center"/>
              <w:rPr>
                <w:rFonts w:ascii="宋体" w:eastAsia="宋体" w:hAnsi="宋体"/>
                <w:color w:val="000000"/>
                <w:sz w:val="18"/>
                <w:szCs w:val="18"/>
              </w:rPr>
            </w:pPr>
          </w:p>
        </w:tc>
        <w:tc>
          <w:tcPr>
            <w:tcW w:w="1515" w:type="dxa"/>
            <w:tcBorders>
              <w:top w:val="single" w:sz="8" w:space="0" w:color="000000"/>
              <w:left w:val="single" w:sz="8" w:space="0" w:color="000000"/>
              <w:bottom w:val="single" w:sz="8" w:space="0" w:color="000000"/>
              <w:right w:val="single" w:sz="8" w:space="0" w:color="000000"/>
            </w:tcBorders>
            <w:vAlign w:val="center"/>
          </w:tcPr>
          <w:p w14:paraId="49F4A998" w14:textId="77777777" w:rsidR="00712A2F" w:rsidRPr="00021C43" w:rsidRDefault="00712A2F">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4A1B121F" w14:textId="77777777" w:rsidR="00712A2F" w:rsidRPr="00021C43" w:rsidRDefault="00712A2F">
            <w:pPr>
              <w:snapToGrid w:val="0"/>
              <w:spacing w:line="360" w:lineRule="auto"/>
              <w:jc w:val="center"/>
              <w:rPr>
                <w:rFonts w:ascii="宋体" w:eastAsia="宋体" w:hAnsi="宋体"/>
                <w:color w:val="000000"/>
                <w:sz w:val="18"/>
                <w:szCs w:val="18"/>
              </w:rPr>
            </w:pPr>
          </w:p>
        </w:tc>
        <w:tc>
          <w:tcPr>
            <w:tcW w:w="1290" w:type="dxa"/>
            <w:tcBorders>
              <w:top w:val="single" w:sz="8" w:space="0" w:color="000000"/>
              <w:left w:val="single" w:sz="8" w:space="0" w:color="000000"/>
              <w:bottom w:val="single" w:sz="8" w:space="0" w:color="000000"/>
              <w:right w:val="single" w:sz="8" w:space="0" w:color="000000"/>
            </w:tcBorders>
            <w:vAlign w:val="center"/>
          </w:tcPr>
          <w:p w14:paraId="0B930A4E" w14:textId="77777777" w:rsidR="00712A2F" w:rsidRPr="00021C43" w:rsidRDefault="00712A2F">
            <w:pPr>
              <w:snapToGrid w:val="0"/>
              <w:spacing w:line="360" w:lineRule="auto"/>
              <w:jc w:val="center"/>
              <w:rPr>
                <w:rFonts w:ascii="宋体" w:eastAsia="宋体" w:hAnsi="宋体"/>
                <w:color w:val="000000"/>
                <w:sz w:val="18"/>
                <w:szCs w:val="18"/>
              </w:rPr>
            </w:pPr>
          </w:p>
        </w:tc>
      </w:tr>
    </w:tbl>
    <w:p w14:paraId="2ACB828A" w14:textId="77777777" w:rsidR="00712A2F" w:rsidRPr="00021C43" w:rsidRDefault="00712A2F">
      <w:pPr>
        <w:snapToGrid w:val="0"/>
        <w:spacing w:before="10" w:line="400" w:lineRule="exact"/>
        <w:jc w:val="left"/>
        <w:rPr>
          <w:rFonts w:ascii="宋体" w:eastAsia="宋体" w:hAnsi="宋体"/>
          <w:color w:val="000000"/>
          <w:sz w:val="18"/>
          <w:szCs w:val="18"/>
        </w:rPr>
      </w:pPr>
      <w:r w:rsidRPr="00021C43">
        <w:rPr>
          <w:rFonts w:ascii="宋体" w:eastAsia="宋体" w:hAnsi="宋体"/>
          <w:color w:val="000000"/>
          <w:sz w:val="18"/>
          <w:szCs w:val="18"/>
        </w:rPr>
        <w:t>附支撑点内容：</w:t>
      </w:r>
    </w:p>
    <w:p w14:paraId="5C5BBC5A" w14:textId="77777777" w:rsidR="00712A2F" w:rsidRPr="00021C43" w:rsidRDefault="00712A2F">
      <w:pPr>
        <w:snapToGrid w:val="0"/>
        <w:spacing w:before="187" w:line="400" w:lineRule="atLeast"/>
        <w:jc w:val="left"/>
        <w:rPr>
          <w:rFonts w:ascii="宋体" w:eastAsia="宋体" w:hAnsi="宋体"/>
          <w:color w:val="000000"/>
          <w:sz w:val="18"/>
          <w:szCs w:val="18"/>
        </w:rPr>
      </w:pPr>
      <w:r w:rsidRPr="00021C43">
        <w:rPr>
          <w:rFonts w:ascii="宋体" w:eastAsia="宋体" w:hAnsi="宋体"/>
          <w:color w:val="000000"/>
          <w:sz w:val="18"/>
          <w:szCs w:val="18"/>
        </w:rPr>
        <w:t>1.4(比较与综合)能将专业基础知识及数学模型方法用于诸如海洋信息领域等复杂工程问题解决方案的比较与综合；</w:t>
      </w:r>
    </w:p>
    <w:p w14:paraId="4655A8D4" w14:textId="77777777" w:rsidR="00712A2F" w:rsidRPr="00021C43" w:rsidRDefault="00712A2F">
      <w:pPr>
        <w:snapToGrid w:val="0"/>
        <w:spacing w:before="187" w:line="400" w:lineRule="atLeast"/>
        <w:jc w:val="left"/>
        <w:rPr>
          <w:rFonts w:ascii="宋体" w:eastAsia="宋体" w:hAnsi="宋体"/>
          <w:color w:val="000000"/>
          <w:sz w:val="18"/>
          <w:szCs w:val="18"/>
        </w:rPr>
      </w:pPr>
      <w:r w:rsidRPr="00021C43">
        <w:rPr>
          <w:rFonts w:ascii="宋体" w:eastAsia="宋体" w:hAnsi="宋体"/>
          <w:color w:val="000000"/>
          <w:sz w:val="18"/>
          <w:szCs w:val="18"/>
        </w:rPr>
        <w:t>4.2 (设计)能够根据空间信息的各类特征和影响因素，选择研究路线，设计可行的实验方案；</w:t>
      </w:r>
    </w:p>
    <w:p w14:paraId="5F3AA894" w14:textId="77777777" w:rsidR="00712A2F" w:rsidRPr="00021C43" w:rsidRDefault="00712A2F">
      <w:pPr>
        <w:snapToGrid w:val="0"/>
        <w:spacing w:before="187" w:line="400" w:lineRule="atLeast"/>
        <w:jc w:val="left"/>
        <w:rPr>
          <w:rFonts w:ascii="宋体" w:eastAsia="宋体" w:hAnsi="宋体"/>
          <w:color w:val="000000"/>
          <w:sz w:val="18"/>
          <w:szCs w:val="18"/>
        </w:rPr>
      </w:pPr>
      <w:r w:rsidRPr="00021C43">
        <w:rPr>
          <w:rFonts w:ascii="宋体" w:eastAsia="宋体" w:hAnsi="宋体"/>
          <w:color w:val="000000"/>
          <w:sz w:val="18"/>
          <w:szCs w:val="18"/>
        </w:rPr>
        <w:t>6.1 (了解)了解空间信息领域的技术标准体系、产业政策和法律法规，理解不同国家语言、文字、社会文化与经济活动对工程活动的影响；</w:t>
      </w:r>
    </w:p>
    <w:p w14:paraId="68620E41" w14:textId="77777777" w:rsidR="00712A2F" w:rsidRPr="00021C43" w:rsidRDefault="00712A2F">
      <w:pPr>
        <w:snapToGrid w:val="0"/>
        <w:spacing w:before="187" w:line="400" w:lineRule="atLeast"/>
        <w:jc w:val="left"/>
        <w:rPr>
          <w:rFonts w:ascii="宋体" w:eastAsia="宋体" w:hAnsi="宋体"/>
          <w:color w:val="000000"/>
          <w:sz w:val="18"/>
          <w:szCs w:val="18"/>
        </w:rPr>
      </w:pPr>
      <w:r w:rsidRPr="00021C43">
        <w:rPr>
          <w:rFonts w:ascii="宋体" w:eastAsia="宋体" w:hAnsi="宋体"/>
          <w:color w:val="000000"/>
          <w:sz w:val="18"/>
          <w:szCs w:val="18"/>
        </w:rPr>
        <w:t>8.1 (价值观)具备人文社会科学素养，树立和</w:t>
      </w:r>
      <w:proofErr w:type="gramStart"/>
      <w:r w:rsidRPr="00021C43">
        <w:rPr>
          <w:rFonts w:ascii="宋体" w:eastAsia="宋体" w:hAnsi="宋体"/>
          <w:color w:val="000000"/>
          <w:sz w:val="18"/>
          <w:szCs w:val="18"/>
        </w:rPr>
        <w:t>践行</w:t>
      </w:r>
      <w:proofErr w:type="gramEnd"/>
      <w:r w:rsidRPr="00021C43">
        <w:rPr>
          <w:rFonts w:ascii="宋体" w:eastAsia="宋体" w:hAnsi="宋体"/>
          <w:color w:val="000000"/>
          <w:sz w:val="18"/>
          <w:szCs w:val="18"/>
        </w:rPr>
        <w:t>社会主义核心价值观，理解个人与社会的关系，了解中国国情，勤朴忠实，明确个人作为社会主义事业建设者和接班人所肩负的责任和使命；</w:t>
      </w:r>
    </w:p>
    <w:p w14:paraId="14C9C150" w14:textId="77777777" w:rsidR="00712A2F" w:rsidRPr="00021C43" w:rsidRDefault="00712A2F">
      <w:pPr>
        <w:snapToGrid w:val="0"/>
        <w:spacing w:before="187" w:line="400" w:lineRule="atLeast"/>
        <w:jc w:val="left"/>
        <w:rPr>
          <w:rFonts w:ascii="宋体" w:eastAsia="宋体" w:hAnsi="宋体"/>
          <w:color w:val="000000"/>
          <w:sz w:val="18"/>
          <w:szCs w:val="18"/>
        </w:rPr>
      </w:pPr>
      <w:r w:rsidRPr="00021C43">
        <w:rPr>
          <w:rFonts w:ascii="宋体" w:eastAsia="宋体" w:hAnsi="宋体"/>
          <w:color w:val="000000"/>
          <w:sz w:val="18"/>
          <w:szCs w:val="18"/>
        </w:rPr>
        <w:t>11.3(运用)在多学科空间信息工程项目设计、开发与实施过程中，能够把工程管理原理与经济决策方法进行综合应用，知晓在互联网模式下使用创新模式分摊系统成本。</w:t>
      </w:r>
    </w:p>
    <w:p w14:paraId="1B09CA8B" w14:textId="77777777" w:rsidR="00712A2F" w:rsidRPr="00021C43" w:rsidRDefault="00712A2F" w:rsidP="00712A2F">
      <w:pPr>
        <w:numPr>
          <w:ilvl w:val="0"/>
          <w:numId w:val="1"/>
        </w:numPr>
        <w:snapToGrid w:val="0"/>
        <w:spacing w:before="187" w:line="400" w:lineRule="exact"/>
        <w:ind w:left="432" w:hanging="432"/>
        <w:jc w:val="left"/>
        <w:rPr>
          <w:rFonts w:ascii="宋体" w:eastAsia="宋体" w:hAnsi="宋体"/>
          <w:b/>
          <w:bCs/>
          <w:color w:val="000000"/>
          <w:sz w:val="18"/>
          <w:szCs w:val="18"/>
        </w:rPr>
      </w:pPr>
      <w:r w:rsidRPr="00021C43">
        <w:rPr>
          <w:rFonts w:ascii="宋体" w:eastAsia="宋体" w:hAnsi="宋体"/>
          <w:b/>
          <w:bCs/>
          <w:color w:val="000000"/>
          <w:sz w:val="18"/>
          <w:szCs w:val="18"/>
        </w:rPr>
        <w:t>教学内容</w:t>
      </w:r>
    </w:p>
    <w:p w14:paraId="61ABFDFA" w14:textId="77777777" w:rsidR="00712A2F" w:rsidRPr="00021C43" w:rsidRDefault="00712A2F">
      <w:pPr>
        <w:snapToGrid w:val="0"/>
        <w:spacing w:before="156" w:line="400" w:lineRule="exact"/>
        <w:jc w:val="left"/>
        <w:rPr>
          <w:rFonts w:ascii="宋体" w:eastAsia="宋体" w:hAnsi="宋体"/>
          <w:b/>
          <w:bCs/>
          <w:color w:val="000000"/>
          <w:sz w:val="18"/>
          <w:szCs w:val="18"/>
        </w:rPr>
      </w:pPr>
      <w:r w:rsidRPr="00021C43">
        <w:rPr>
          <w:rFonts w:ascii="宋体" w:eastAsia="宋体" w:hAnsi="宋体"/>
          <w:b/>
          <w:bCs/>
          <w:color w:val="000000"/>
          <w:sz w:val="18"/>
          <w:szCs w:val="18"/>
        </w:rPr>
        <w:t>1.理论教学安排</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793"/>
        <w:gridCol w:w="2728"/>
        <w:gridCol w:w="754"/>
        <w:gridCol w:w="995"/>
        <w:gridCol w:w="1085"/>
        <w:gridCol w:w="1326"/>
      </w:tblGrid>
      <w:tr w:rsidR="00712A2F" w:rsidRPr="00021C43" w14:paraId="1489AC97" w14:textId="77777777" w:rsidTr="00212CFD">
        <w:trPr>
          <w:trHeight w:val="480"/>
          <w:jc w:val="center"/>
        </w:trPr>
        <w:tc>
          <w:tcPr>
            <w:tcW w:w="178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1E3B449A" w14:textId="77777777" w:rsidR="00712A2F" w:rsidRPr="00021C43" w:rsidRDefault="00712A2F">
            <w:pPr>
              <w:snapToGrid w:val="0"/>
              <w:spacing w:line="40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章节名称</w:t>
            </w:r>
          </w:p>
        </w:tc>
        <w:tc>
          <w:tcPr>
            <w:tcW w:w="271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2C3872F" w14:textId="77777777" w:rsidR="00712A2F" w:rsidRPr="00021C43" w:rsidRDefault="00712A2F">
            <w:pPr>
              <w:snapToGrid w:val="0"/>
              <w:spacing w:line="40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知识点</w:t>
            </w:r>
          </w:p>
        </w:tc>
        <w:tc>
          <w:tcPr>
            <w:tcW w:w="75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225FB9B" w14:textId="77777777" w:rsidR="00712A2F" w:rsidRPr="00021C43" w:rsidRDefault="00712A2F">
            <w:pPr>
              <w:snapToGrid w:val="0"/>
              <w:spacing w:line="40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学时</w:t>
            </w:r>
          </w:p>
        </w:tc>
        <w:tc>
          <w:tcPr>
            <w:tcW w:w="99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6322182" w14:textId="77777777" w:rsidR="00712A2F" w:rsidRPr="00021C43" w:rsidRDefault="00712A2F">
            <w:pPr>
              <w:snapToGrid w:val="0"/>
              <w:spacing w:line="40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支撑教学目标*</w:t>
            </w:r>
          </w:p>
        </w:tc>
        <w:tc>
          <w:tcPr>
            <w:tcW w:w="108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4C3C348C" w14:textId="77777777" w:rsidR="00712A2F" w:rsidRPr="00021C43" w:rsidRDefault="00712A2F">
            <w:pPr>
              <w:snapToGrid w:val="0"/>
              <w:spacing w:line="40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教学方式</w:t>
            </w:r>
          </w:p>
        </w:tc>
        <w:tc>
          <w:tcPr>
            <w:tcW w:w="132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CB8B1CC" w14:textId="77777777" w:rsidR="00712A2F" w:rsidRPr="00021C43" w:rsidRDefault="00712A2F">
            <w:pPr>
              <w:snapToGrid w:val="0"/>
              <w:spacing w:line="40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备注</w:t>
            </w:r>
          </w:p>
        </w:tc>
      </w:tr>
      <w:tr w:rsidR="00712A2F" w:rsidRPr="00021C43" w14:paraId="0550D10E" w14:textId="77777777" w:rsidTr="00212CFD">
        <w:trPr>
          <w:trHeight w:val="480"/>
          <w:jc w:val="center"/>
        </w:trPr>
        <w:tc>
          <w:tcPr>
            <w:tcW w:w="1785" w:type="dxa"/>
            <w:tcBorders>
              <w:top w:val="single" w:sz="8" w:space="0" w:color="000000"/>
              <w:left w:val="single" w:sz="8" w:space="0" w:color="000000"/>
              <w:bottom w:val="single" w:sz="8" w:space="0" w:color="000000"/>
              <w:right w:val="single" w:sz="8" w:space="0" w:color="000000"/>
            </w:tcBorders>
            <w:vAlign w:val="center"/>
          </w:tcPr>
          <w:p w14:paraId="00AEC94B" w14:textId="77777777" w:rsidR="00712A2F" w:rsidRPr="00021C43" w:rsidRDefault="00712A2F">
            <w:pPr>
              <w:snapToGrid w:val="0"/>
              <w:spacing w:before="312" w:after="312" w:line="220" w:lineRule="exact"/>
              <w:rPr>
                <w:rFonts w:ascii="宋体" w:eastAsia="宋体" w:hAnsi="宋体"/>
                <w:color w:val="000000"/>
                <w:sz w:val="18"/>
                <w:szCs w:val="18"/>
              </w:rPr>
            </w:pPr>
            <w:r w:rsidRPr="00021C43">
              <w:rPr>
                <w:rFonts w:ascii="宋体" w:eastAsia="宋体" w:hAnsi="宋体"/>
                <w:color w:val="000000"/>
                <w:sz w:val="18"/>
                <w:szCs w:val="18"/>
              </w:rPr>
              <w:t>一、</w:t>
            </w:r>
            <w:proofErr w:type="gramStart"/>
            <w:r w:rsidRPr="00021C43">
              <w:rPr>
                <w:rFonts w:ascii="宋体" w:eastAsia="宋体" w:hAnsi="宋体"/>
                <w:color w:val="000000"/>
                <w:sz w:val="18"/>
                <w:szCs w:val="18"/>
              </w:rPr>
              <w:t>云计算</w:t>
            </w:r>
            <w:proofErr w:type="gramEnd"/>
            <w:r w:rsidRPr="00021C43">
              <w:rPr>
                <w:rFonts w:ascii="宋体" w:eastAsia="宋体" w:hAnsi="宋体"/>
                <w:color w:val="000000"/>
                <w:sz w:val="18"/>
                <w:szCs w:val="18"/>
              </w:rPr>
              <w:t>平台下海洋大数据应用框架</w:t>
            </w:r>
          </w:p>
        </w:tc>
        <w:tc>
          <w:tcPr>
            <w:tcW w:w="2715" w:type="dxa"/>
            <w:tcBorders>
              <w:top w:val="single" w:sz="8" w:space="0" w:color="000000"/>
              <w:left w:val="single" w:sz="8" w:space="0" w:color="000000"/>
              <w:bottom w:val="single" w:sz="8" w:space="0" w:color="000000"/>
              <w:right w:val="single" w:sz="8" w:space="0" w:color="000000"/>
            </w:tcBorders>
            <w:vAlign w:val="center"/>
          </w:tcPr>
          <w:p w14:paraId="4C6CEAB5" w14:textId="77777777" w:rsidR="00712A2F" w:rsidRPr="00021C43" w:rsidRDefault="00712A2F">
            <w:pPr>
              <w:snapToGrid w:val="0"/>
              <w:spacing w:before="312" w:after="312" w:line="220" w:lineRule="exact"/>
              <w:rPr>
                <w:rFonts w:ascii="宋体" w:eastAsia="宋体" w:hAnsi="宋体"/>
                <w:color w:val="000000"/>
                <w:sz w:val="18"/>
                <w:szCs w:val="18"/>
              </w:rPr>
            </w:pPr>
            <w:r w:rsidRPr="00021C43">
              <w:rPr>
                <w:rFonts w:ascii="宋体" w:eastAsia="宋体" w:hAnsi="宋体"/>
                <w:color w:val="000000"/>
                <w:sz w:val="18"/>
                <w:szCs w:val="18"/>
              </w:rPr>
              <w:t>基于spark的</w:t>
            </w:r>
            <w:proofErr w:type="gramStart"/>
            <w:r w:rsidRPr="00021C43">
              <w:rPr>
                <w:rFonts w:ascii="宋体" w:eastAsia="宋体" w:hAnsi="宋体"/>
                <w:color w:val="000000"/>
                <w:sz w:val="18"/>
                <w:szCs w:val="18"/>
              </w:rPr>
              <w:t>云计算</w:t>
            </w:r>
            <w:proofErr w:type="gramEnd"/>
            <w:r w:rsidRPr="00021C43">
              <w:rPr>
                <w:rFonts w:ascii="宋体" w:eastAsia="宋体" w:hAnsi="宋体"/>
                <w:color w:val="000000"/>
                <w:sz w:val="18"/>
                <w:szCs w:val="18"/>
              </w:rPr>
              <w:t>平台，上海风暴潮数据应用框架</w:t>
            </w:r>
          </w:p>
        </w:tc>
        <w:tc>
          <w:tcPr>
            <w:tcW w:w="750" w:type="dxa"/>
            <w:tcBorders>
              <w:top w:val="single" w:sz="8" w:space="0" w:color="000000"/>
              <w:left w:val="single" w:sz="8" w:space="0" w:color="000000"/>
              <w:bottom w:val="single" w:sz="8" w:space="0" w:color="000000"/>
              <w:right w:val="single" w:sz="8" w:space="0" w:color="000000"/>
            </w:tcBorders>
            <w:vAlign w:val="center"/>
          </w:tcPr>
          <w:p w14:paraId="0974FEE5" w14:textId="77777777" w:rsidR="00712A2F" w:rsidRPr="00021C43" w:rsidRDefault="00712A2F">
            <w:pPr>
              <w:snapToGrid w:val="0"/>
              <w:spacing w:before="312" w:after="312" w:line="220" w:lineRule="exact"/>
              <w:jc w:val="center"/>
              <w:rPr>
                <w:rFonts w:ascii="宋体" w:eastAsia="宋体" w:hAnsi="宋体"/>
                <w:color w:val="000000"/>
                <w:sz w:val="18"/>
                <w:szCs w:val="18"/>
              </w:rPr>
            </w:pPr>
            <w:r w:rsidRPr="00021C43">
              <w:rPr>
                <w:rFonts w:ascii="宋体" w:eastAsia="宋体" w:hAnsi="宋体"/>
                <w:color w:val="000000"/>
                <w:sz w:val="18"/>
                <w:szCs w:val="18"/>
              </w:rPr>
              <w:t>6</w:t>
            </w:r>
          </w:p>
        </w:tc>
        <w:tc>
          <w:tcPr>
            <w:tcW w:w="990" w:type="dxa"/>
            <w:tcBorders>
              <w:top w:val="single" w:sz="8" w:space="0" w:color="000000"/>
              <w:left w:val="single" w:sz="8" w:space="0" w:color="000000"/>
              <w:bottom w:val="single" w:sz="8" w:space="0" w:color="000000"/>
              <w:right w:val="single" w:sz="8" w:space="0" w:color="000000"/>
            </w:tcBorders>
            <w:vAlign w:val="center"/>
          </w:tcPr>
          <w:p w14:paraId="68634DAA" w14:textId="77777777" w:rsidR="00712A2F" w:rsidRPr="00021C43" w:rsidRDefault="00712A2F">
            <w:pPr>
              <w:snapToGrid w:val="0"/>
              <w:spacing w:before="312" w:after="312" w:line="220" w:lineRule="exact"/>
              <w:rPr>
                <w:rFonts w:ascii="宋体" w:eastAsia="宋体" w:hAnsi="宋体"/>
                <w:color w:val="000000"/>
                <w:sz w:val="18"/>
                <w:szCs w:val="18"/>
              </w:rPr>
            </w:pPr>
            <w:r w:rsidRPr="00021C43">
              <w:rPr>
                <w:rFonts w:ascii="宋体" w:eastAsia="宋体" w:hAnsi="宋体"/>
                <w:color w:val="000000"/>
                <w:sz w:val="18"/>
                <w:szCs w:val="18"/>
              </w:rPr>
              <w:t>1、2、4、5</w:t>
            </w:r>
          </w:p>
        </w:tc>
        <w:tc>
          <w:tcPr>
            <w:tcW w:w="1080" w:type="dxa"/>
            <w:tcBorders>
              <w:top w:val="single" w:sz="8" w:space="0" w:color="000000"/>
              <w:left w:val="single" w:sz="8" w:space="0" w:color="000000"/>
              <w:bottom w:val="single" w:sz="8" w:space="0" w:color="000000"/>
              <w:right w:val="single" w:sz="8" w:space="0" w:color="000000"/>
            </w:tcBorders>
            <w:vAlign w:val="center"/>
          </w:tcPr>
          <w:p w14:paraId="44A74E9F" w14:textId="77777777" w:rsidR="00712A2F" w:rsidRPr="00021C43" w:rsidRDefault="00712A2F">
            <w:pPr>
              <w:snapToGrid w:val="0"/>
              <w:rPr>
                <w:rFonts w:ascii="宋体" w:eastAsia="宋体" w:hAnsi="宋体"/>
                <w:color w:val="000000"/>
                <w:sz w:val="18"/>
                <w:szCs w:val="18"/>
              </w:rPr>
            </w:pPr>
            <w:r w:rsidRPr="00021C43">
              <w:rPr>
                <w:rFonts w:ascii="宋体" w:eastAsia="宋体" w:hAnsi="宋体"/>
                <w:color w:val="000000"/>
                <w:sz w:val="18"/>
                <w:szCs w:val="18"/>
              </w:rPr>
              <w:t>自学</w:t>
            </w:r>
          </w:p>
        </w:tc>
        <w:tc>
          <w:tcPr>
            <w:tcW w:w="1320" w:type="dxa"/>
            <w:tcBorders>
              <w:top w:val="single" w:sz="8" w:space="0" w:color="000000"/>
              <w:left w:val="single" w:sz="8" w:space="0" w:color="000000"/>
              <w:bottom w:val="single" w:sz="8" w:space="0" w:color="000000"/>
              <w:right w:val="single" w:sz="8" w:space="0" w:color="000000"/>
            </w:tcBorders>
            <w:vAlign w:val="center"/>
          </w:tcPr>
          <w:p w14:paraId="617FF7C3" w14:textId="77777777" w:rsidR="00712A2F" w:rsidRPr="00021C43" w:rsidRDefault="00712A2F">
            <w:pPr>
              <w:snapToGrid w:val="0"/>
              <w:rPr>
                <w:rFonts w:ascii="宋体" w:eastAsia="宋体" w:hAnsi="宋体"/>
                <w:color w:val="000000"/>
                <w:sz w:val="18"/>
                <w:szCs w:val="18"/>
              </w:rPr>
            </w:pPr>
          </w:p>
        </w:tc>
      </w:tr>
      <w:tr w:rsidR="00712A2F" w:rsidRPr="00021C43" w14:paraId="1FCB2FAF" w14:textId="77777777" w:rsidTr="00212CFD">
        <w:trPr>
          <w:trHeight w:val="480"/>
          <w:jc w:val="center"/>
        </w:trPr>
        <w:tc>
          <w:tcPr>
            <w:tcW w:w="1785" w:type="dxa"/>
            <w:tcBorders>
              <w:top w:val="single" w:sz="8" w:space="0" w:color="000000"/>
              <w:left w:val="single" w:sz="8" w:space="0" w:color="000000"/>
              <w:bottom w:val="single" w:sz="8" w:space="0" w:color="000000"/>
              <w:right w:val="single" w:sz="8" w:space="0" w:color="000000"/>
            </w:tcBorders>
            <w:vAlign w:val="center"/>
          </w:tcPr>
          <w:p w14:paraId="0870B811" w14:textId="77777777" w:rsidR="00712A2F" w:rsidRPr="00021C43" w:rsidRDefault="00712A2F">
            <w:pPr>
              <w:snapToGrid w:val="0"/>
              <w:spacing w:before="312" w:after="312" w:line="220" w:lineRule="exact"/>
              <w:rPr>
                <w:rFonts w:ascii="宋体" w:eastAsia="宋体" w:hAnsi="宋体"/>
                <w:color w:val="000000"/>
                <w:sz w:val="18"/>
                <w:szCs w:val="18"/>
              </w:rPr>
            </w:pPr>
            <w:r w:rsidRPr="00021C43">
              <w:rPr>
                <w:rFonts w:ascii="宋体" w:eastAsia="宋体" w:hAnsi="宋体"/>
                <w:color w:val="000000"/>
                <w:sz w:val="18"/>
                <w:szCs w:val="18"/>
              </w:rPr>
              <w:t>二、上海风暴潮灾难预报分析</w:t>
            </w:r>
          </w:p>
        </w:tc>
        <w:tc>
          <w:tcPr>
            <w:tcW w:w="2715" w:type="dxa"/>
            <w:tcBorders>
              <w:top w:val="single" w:sz="8" w:space="0" w:color="000000"/>
              <w:left w:val="single" w:sz="8" w:space="0" w:color="000000"/>
              <w:bottom w:val="single" w:sz="8" w:space="0" w:color="000000"/>
              <w:right w:val="single" w:sz="8" w:space="0" w:color="000000"/>
            </w:tcBorders>
            <w:vAlign w:val="center"/>
          </w:tcPr>
          <w:p w14:paraId="67521D92" w14:textId="77777777" w:rsidR="00712A2F" w:rsidRPr="00021C43" w:rsidRDefault="00712A2F">
            <w:pPr>
              <w:snapToGrid w:val="0"/>
              <w:spacing w:before="312" w:after="312" w:line="220" w:lineRule="exact"/>
              <w:rPr>
                <w:rFonts w:ascii="宋体" w:eastAsia="宋体" w:hAnsi="宋体"/>
                <w:color w:val="000000"/>
                <w:sz w:val="18"/>
                <w:szCs w:val="18"/>
              </w:rPr>
            </w:pPr>
            <w:r w:rsidRPr="00021C43">
              <w:rPr>
                <w:rFonts w:ascii="宋体" w:eastAsia="宋体" w:hAnsi="宋体"/>
                <w:color w:val="000000"/>
                <w:sz w:val="18"/>
                <w:szCs w:val="18"/>
              </w:rPr>
              <w:t>基于统计模型的风暴潮时空分析、基于统计分析的灾害危险性分析、城市风暴潮灾情水动力模型建立</w:t>
            </w:r>
          </w:p>
        </w:tc>
        <w:tc>
          <w:tcPr>
            <w:tcW w:w="750" w:type="dxa"/>
            <w:tcBorders>
              <w:top w:val="single" w:sz="8" w:space="0" w:color="000000"/>
              <w:left w:val="single" w:sz="8" w:space="0" w:color="000000"/>
              <w:bottom w:val="single" w:sz="8" w:space="0" w:color="000000"/>
              <w:right w:val="single" w:sz="8" w:space="0" w:color="000000"/>
            </w:tcBorders>
            <w:vAlign w:val="center"/>
          </w:tcPr>
          <w:p w14:paraId="5445491F" w14:textId="77777777" w:rsidR="00712A2F" w:rsidRPr="00021C43" w:rsidRDefault="00712A2F">
            <w:pPr>
              <w:snapToGrid w:val="0"/>
              <w:spacing w:before="312" w:after="312" w:line="220" w:lineRule="exact"/>
              <w:jc w:val="center"/>
              <w:rPr>
                <w:rFonts w:ascii="宋体" w:eastAsia="宋体" w:hAnsi="宋体"/>
                <w:color w:val="000000"/>
                <w:sz w:val="18"/>
                <w:szCs w:val="18"/>
              </w:rPr>
            </w:pPr>
            <w:r w:rsidRPr="00021C43">
              <w:rPr>
                <w:rFonts w:ascii="宋体" w:eastAsia="宋体" w:hAnsi="宋体"/>
                <w:color w:val="000000"/>
                <w:sz w:val="18"/>
                <w:szCs w:val="18"/>
              </w:rPr>
              <w:t>6</w:t>
            </w:r>
          </w:p>
        </w:tc>
        <w:tc>
          <w:tcPr>
            <w:tcW w:w="990" w:type="dxa"/>
            <w:tcBorders>
              <w:top w:val="single" w:sz="8" w:space="0" w:color="000000"/>
              <w:left w:val="single" w:sz="8" w:space="0" w:color="000000"/>
              <w:bottom w:val="single" w:sz="8" w:space="0" w:color="000000"/>
              <w:right w:val="single" w:sz="8" w:space="0" w:color="000000"/>
            </w:tcBorders>
            <w:vAlign w:val="center"/>
          </w:tcPr>
          <w:p w14:paraId="0113175D" w14:textId="77777777" w:rsidR="00712A2F" w:rsidRPr="00021C43" w:rsidRDefault="00712A2F">
            <w:pPr>
              <w:snapToGrid w:val="0"/>
              <w:spacing w:before="312" w:after="312" w:line="220" w:lineRule="exact"/>
              <w:rPr>
                <w:rFonts w:ascii="宋体" w:eastAsia="宋体" w:hAnsi="宋体"/>
                <w:color w:val="000000"/>
                <w:sz w:val="18"/>
                <w:szCs w:val="18"/>
              </w:rPr>
            </w:pPr>
            <w:r w:rsidRPr="00021C43">
              <w:rPr>
                <w:rFonts w:ascii="宋体" w:eastAsia="宋体" w:hAnsi="宋体"/>
                <w:color w:val="000000"/>
                <w:sz w:val="18"/>
                <w:szCs w:val="18"/>
              </w:rPr>
              <w:t>1、2、3、4、5</w:t>
            </w:r>
          </w:p>
        </w:tc>
        <w:tc>
          <w:tcPr>
            <w:tcW w:w="1080" w:type="dxa"/>
            <w:tcBorders>
              <w:top w:val="single" w:sz="8" w:space="0" w:color="000000"/>
              <w:left w:val="single" w:sz="8" w:space="0" w:color="000000"/>
              <w:bottom w:val="single" w:sz="8" w:space="0" w:color="000000"/>
              <w:right w:val="single" w:sz="8" w:space="0" w:color="000000"/>
            </w:tcBorders>
            <w:vAlign w:val="center"/>
          </w:tcPr>
          <w:p w14:paraId="5473E9E1" w14:textId="77777777" w:rsidR="00712A2F" w:rsidRPr="00021C43" w:rsidRDefault="00712A2F">
            <w:pPr>
              <w:snapToGrid w:val="0"/>
              <w:spacing w:before="312" w:after="312" w:line="220" w:lineRule="exact"/>
              <w:rPr>
                <w:rFonts w:ascii="宋体" w:eastAsia="宋体" w:hAnsi="宋体"/>
                <w:color w:val="000000"/>
                <w:sz w:val="18"/>
                <w:szCs w:val="18"/>
              </w:rPr>
            </w:pPr>
            <w:r w:rsidRPr="00021C43">
              <w:rPr>
                <w:rFonts w:ascii="宋体" w:eastAsia="宋体" w:hAnsi="宋体"/>
                <w:color w:val="000000"/>
                <w:sz w:val="18"/>
                <w:szCs w:val="18"/>
              </w:rPr>
              <w:t>自学</w:t>
            </w:r>
          </w:p>
        </w:tc>
        <w:tc>
          <w:tcPr>
            <w:tcW w:w="1320" w:type="dxa"/>
            <w:tcBorders>
              <w:top w:val="single" w:sz="8" w:space="0" w:color="000000"/>
              <w:left w:val="single" w:sz="8" w:space="0" w:color="000000"/>
              <w:bottom w:val="single" w:sz="8" w:space="0" w:color="000000"/>
              <w:right w:val="single" w:sz="8" w:space="0" w:color="000000"/>
            </w:tcBorders>
            <w:vAlign w:val="center"/>
          </w:tcPr>
          <w:p w14:paraId="7DE04530" w14:textId="77777777" w:rsidR="00712A2F" w:rsidRPr="00021C43" w:rsidRDefault="00712A2F">
            <w:pPr>
              <w:snapToGrid w:val="0"/>
              <w:spacing w:before="312" w:after="312" w:line="220" w:lineRule="exact"/>
              <w:rPr>
                <w:rFonts w:ascii="宋体" w:eastAsia="宋体" w:hAnsi="宋体"/>
                <w:color w:val="000000"/>
                <w:sz w:val="18"/>
                <w:szCs w:val="18"/>
              </w:rPr>
            </w:pPr>
          </w:p>
        </w:tc>
      </w:tr>
      <w:tr w:rsidR="00712A2F" w:rsidRPr="00021C43" w14:paraId="0CD8DBA1" w14:textId="77777777" w:rsidTr="00212CFD">
        <w:trPr>
          <w:trHeight w:val="480"/>
          <w:jc w:val="center"/>
        </w:trPr>
        <w:tc>
          <w:tcPr>
            <w:tcW w:w="1785" w:type="dxa"/>
            <w:tcBorders>
              <w:top w:val="single" w:sz="8" w:space="0" w:color="000000"/>
              <w:left w:val="single" w:sz="8" w:space="0" w:color="000000"/>
              <w:bottom w:val="single" w:sz="8" w:space="0" w:color="000000"/>
              <w:right w:val="single" w:sz="8" w:space="0" w:color="000000"/>
            </w:tcBorders>
            <w:vAlign w:val="center"/>
          </w:tcPr>
          <w:p w14:paraId="50F1201E" w14:textId="77777777" w:rsidR="00712A2F" w:rsidRPr="00021C43" w:rsidRDefault="00712A2F">
            <w:pPr>
              <w:snapToGrid w:val="0"/>
              <w:spacing w:before="312" w:after="312" w:line="220" w:lineRule="exact"/>
              <w:rPr>
                <w:rFonts w:ascii="宋体" w:eastAsia="宋体" w:hAnsi="宋体"/>
                <w:color w:val="000000"/>
                <w:sz w:val="18"/>
                <w:szCs w:val="18"/>
              </w:rPr>
            </w:pPr>
            <w:r w:rsidRPr="00021C43">
              <w:rPr>
                <w:rFonts w:ascii="宋体" w:eastAsia="宋体" w:hAnsi="宋体"/>
                <w:color w:val="000000"/>
                <w:sz w:val="18"/>
                <w:szCs w:val="18"/>
              </w:rPr>
              <w:lastRenderedPageBreak/>
              <w:t>三、上海风暴潮灾害评价</w:t>
            </w:r>
          </w:p>
        </w:tc>
        <w:tc>
          <w:tcPr>
            <w:tcW w:w="2715" w:type="dxa"/>
            <w:tcBorders>
              <w:top w:val="single" w:sz="8" w:space="0" w:color="000000"/>
              <w:left w:val="single" w:sz="8" w:space="0" w:color="000000"/>
              <w:bottom w:val="single" w:sz="8" w:space="0" w:color="000000"/>
              <w:right w:val="single" w:sz="8" w:space="0" w:color="000000"/>
            </w:tcBorders>
            <w:vAlign w:val="center"/>
          </w:tcPr>
          <w:p w14:paraId="4D6A0D0B" w14:textId="77777777" w:rsidR="00712A2F" w:rsidRPr="00021C43" w:rsidRDefault="00712A2F">
            <w:pPr>
              <w:snapToGrid w:val="0"/>
              <w:spacing w:before="312" w:after="312" w:line="220" w:lineRule="exact"/>
              <w:rPr>
                <w:rFonts w:ascii="宋体" w:eastAsia="宋体" w:hAnsi="宋体"/>
                <w:color w:val="000000"/>
                <w:sz w:val="18"/>
                <w:szCs w:val="18"/>
              </w:rPr>
            </w:pPr>
            <w:r w:rsidRPr="00021C43">
              <w:rPr>
                <w:rFonts w:ascii="宋体" w:eastAsia="宋体" w:hAnsi="宋体"/>
                <w:color w:val="000000"/>
                <w:sz w:val="18"/>
                <w:szCs w:val="18"/>
              </w:rPr>
              <w:t>指标体系、单因素评价、多因素评估</w:t>
            </w:r>
          </w:p>
        </w:tc>
        <w:tc>
          <w:tcPr>
            <w:tcW w:w="750" w:type="dxa"/>
            <w:tcBorders>
              <w:top w:val="single" w:sz="8" w:space="0" w:color="000000"/>
              <w:left w:val="single" w:sz="8" w:space="0" w:color="000000"/>
              <w:bottom w:val="single" w:sz="8" w:space="0" w:color="000000"/>
              <w:right w:val="single" w:sz="8" w:space="0" w:color="000000"/>
            </w:tcBorders>
            <w:vAlign w:val="center"/>
          </w:tcPr>
          <w:p w14:paraId="78833948" w14:textId="77777777" w:rsidR="00712A2F" w:rsidRPr="00021C43" w:rsidRDefault="00712A2F">
            <w:pPr>
              <w:snapToGrid w:val="0"/>
              <w:spacing w:before="312" w:after="312" w:line="220" w:lineRule="exact"/>
              <w:jc w:val="center"/>
              <w:rPr>
                <w:rFonts w:ascii="宋体" w:eastAsia="宋体" w:hAnsi="宋体"/>
                <w:color w:val="000000"/>
                <w:sz w:val="18"/>
                <w:szCs w:val="18"/>
              </w:rPr>
            </w:pPr>
            <w:r w:rsidRPr="00021C43">
              <w:rPr>
                <w:rFonts w:ascii="宋体" w:eastAsia="宋体" w:hAnsi="宋体"/>
                <w:color w:val="000000"/>
                <w:sz w:val="18"/>
                <w:szCs w:val="18"/>
              </w:rPr>
              <w:t>6</w:t>
            </w:r>
          </w:p>
        </w:tc>
        <w:tc>
          <w:tcPr>
            <w:tcW w:w="990" w:type="dxa"/>
            <w:tcBorders>
              <w:top w:val="single" w:sz="8" w:space="0" w:color="000000"/>
              <w:left w:val="single" w:sz="8" w:space="0" w:color="000000"/>
              <w:bottom w:val="single" w:sz="8" w:space="0" w:color="000000"/>
              <w:right w:val="single" w:sz="8" w:space="0" w:color="000000"/>
            </w:tcBorders>
          </w:tcPr>
          <w:p w14:paraId="5D397AA3" w14:textId="77777777" w:rsidR="00712A2F" w:rsidRPr="00021C43" w:rsidRDefault="00712A2F">
            <w:pPr>
              <w:snapToGrid w:val="0"/>
              <w:spacing w:before="312" w:after="312" w:line="220" w:lineRule="exact"/>
              <w:rPr>
                <w:rFonts w:ascii="宋体" w:eastAsia="宋体" w:hAnsi="宋体"/>
                <w:color w:val="000000"/>
                <w:sz w:val="18"/>
                <w:szCs w:val="18"/>
              </w:rPr>
            </w:pPr>
            <w:r w:rsidRPr="00021C43">
              <w:rPr>
                <w:rFonts w:ascii="宋体" w:eastAsia="宋体" w:hAnsi="宋体"/>
                <w:color w:val="000000"/>
                <w:sz w:val="18"/>
                <w:szCs w:val="18"/>
              </w:rPr>
              <w:t>1、2、3、4、5</w:t>
            </w:r>
          </w:p>
        </w:tc>
        <w:tc>
          <w:tcPr>
            <w:tcW w:w="1080" w:type="dxa"/>
            <w:tcBorders>
              <w:top w:val="single" w:sz="8" w:space="0" w:color="000000"/>
              <w:left w:val="single" w:sz="8" w:space="0" w:color="000000"/>
              <w:bottom w:val="single" w:sz="8" w:space="0" w:color="000000"/>
              <w:right w:val="single" w:sz="8" w:space="0" w:color="000000"/>
            </w:tcBorders>
            <w:vAlign w:val="center"/>
          </w:tcPr>
          <w:p w14:paraId="0122A63F" w14:textId="77777777" w:rsidR="00712A2F" w:rsidRPr="00021C43" w:rsidRDefault="00712A2F">
            <w:pPr>
              <w:snapToGrid w:val="0"/>
              <w:rPr>
                <w:rFonts w:ascii="宋体" w:eastAsia="宋体" w:hAnsi="宋体"/>
                <w:color w:val="000000"/>
                <w:sz w:val="18"/>
                <w:szCs w:val="18"/>
              </w:rPr>
            </w:pPr>
            <w:r w:rsidRPr="00021C43">
              <w:rPr>
                <w:rFonts w:ascii="宋体" w:eastAsia="宋体" w:hAnsi="宋体"/>
                <w:color w:val="000000"/>
                <w:sz w:val="18"/>
                <w:szCs w:val="18"/>
              </w:rPr>
              <w:t>自学</w:t>
            </w:r>
          </w:p>
        </w:tc>
        <w:tc>
          <w:tcPr>
            <w:tcW w:w="1320" w:type="dxa"/>
            <w:tcBorders>
              <w:top w:val="single" w:sz="8" w:space="0" w:color="000000"/>
              <w:left w:val="single" w:sz="8" w:space="0" w:color="000000"/>
              <w:bottom w:val="single" w:sz="8" w:space="0" w:color="000000"/>
              <w:right w:val="single" w:sz="8" w:space="0" w:color="000000"/>
            </w:tcBorders>
            <w:vAlign w:val="center"/>
          </w:tcPr>
          <w:p w14:paraId="29506900" w14:textId="77777777" w:rsidR="00712A2F" w:rsidRPr="00021C43" w:rsidRDefault="00712A2F">
            <w:pPr>
              <w:snapToGrid w:val="0"/>
              <w:rPr>
                <w:rFonts w:ascii="宋体" w:eastAsia="宋体" w:hAnsi="宋体"/>
                <w:color w:val="000000"/>
                <w:sz w:val="18"/>
                <w:szCs w:val="18"/>
              </w:rPr>
            </w:pPr>
          </w:p>
        </w:tc>
      </w:tr>
      <w:tr w:rsidR="00712A2F" w:rsidRPr="00021C43" w14:paraId="7F6D6B60" w14:textId="77777777" w:rsidTr="00212CFD">
        <w:trPr>
          <w:trHeight w:val="480"/>
          <w:jc w:val="center"/>
        </w:trPr>
        <w:tc>
          <w:tcPr>
            <w:tcW w:w="1785" w:type="dxa"/>
            <w:tcBorders>
              <w:top w:val="single" w:sz="8" w:space="0" w:color="000000"/>
              <w:left w:val="single" w:sz="8" w:space="0" w:color="000000"/>
              <w:bottom w:val="single" w:sz="8" w:space="0" w:color="000000"/>
              <w:right w:val="single" w:sz="8" w:space="0" w:color="000000"/>
            </w:tcBorders>
            <w:vAlign w:val="center"/>
          </w:tcPr>
          <w:p w14:paraId="766E580F" w14:textId="77777777" w:rsidR="00712A2F" w:rsidRPr="00021C43" w:rsidRDefault="00712A2F">
            <w:pPr>
              <w:snapToGrid w:val="0"/>
              <w:spacing w:before="312" w:after="312" w:line="220" w:lineRule="exact"/>
              <w:rPr>
                <w:rFonts w:ascii="宋体" w:eastAsia="宋体" w:hAnsi="宋体"/>
                <w:color w:val="000000"/>
                <w:sz w:val="18"/>
                <w:szCs w:val="18"/>
              </w:rPr>
            </w:pPr>
            <w:r w:rsidRPr="00021C43">
              <w:rPr>
                <w:rFonts w:ascii="宋体" w:eastAsia="宋体" w:hAnsi="宋体"/>
                <w:color w:val="000000"/>
                <w:sz w:val="18"/>
                <w:szCs w:val="18"/>
              </w:rPr>
              <w:t>四、上海风暴潮灾害辅助决策系统</w:t>
            </w:r>
          </w:p>
        </w:tc>
        <w:tc>
          <w:tcPr>
            <w:tcW w:w="2715" w:type="dxa"/>
            <w:tcBorders>
              <w:top w:val="single" w:sz="8" w:space="0" w:color="000000"/>
              <w:left w:val="single" w:sz="8" w:space="0" w:color="000000"/>
              <w:bottom w:val="single" w:sz="8" w:space="0" w:color="000000"/>
              <w:right w:val="single" w:sz="8" w:space="0" w:color="000000"/>
            </w:tcBorders>
            <w:vAlign w:val="center"/>
          </w:tcPr>
          <w:p w14:paraId="02353239" w14:textId="77777777" w:rsidR="00712A2F" w:rsidRPr="00021C43" w:rsidRDefault="00712A2F">
            <w:pPr>
              <w:snapToGrid w:val="0"/>
              <w:spacing w:before="312" w:after="312" w:line="220" w:lineRule="exact"/>
              <w:rPr>
                <w:rFonts w:ascii="宋体" w:eastAsia="宋体" w:hAnsi="宋体"/>
                <w:color w:val="000000"/>
                <w:sz w:val="18"/>
                <w:szCs w:val="18"/>
              </w:rPr>
            </w:pPr>
            <w:r w:rsidRPr="00021C43">
              <w:rPr>
                <w:rFonts w:ascii="宋体" w:eastAsia="宋体" w:hAnsi="宋体"/>
                <w:color w:val="000000"/>
                <w:sz w:val="18"/>
                <w:szCs w:val="18"/>
              </w:rPr>
              <w:t>最短撤离路径快速生成方法、救援路线中的并行搜救算法</w:t>
            </w:r>
          </w:p>
        </w:tc>
        <w:tc>
          <w:tcPr>
            <w:tcW w:w="750" w:type="dxa"/>
            <w:tcBorders>
              <w:top w:val="single" w:sz="8" w:space="0" w:color="000000"/>
              <w:left w:val="single" w:sz="8" w:space="0" w:color="000000"/>
              <w:bottom w:val="single" w:sz="8" w:space="0" w:color="000000"/>
              <w:right w:val="single" w:sz="8" w:space="0" w:color="000000"/>
            </w:tcBorders>
            <w:vAlign w:val="center"/>
          </w:tcPr>
          <w:p w14:paraId="4DD46CD4" w14:textId="77777777" w:rsidR="00712A2F" w:rsidRPr="00021C43" w:rsidRDefault="00712A2F">
            <w:pPr>
              <w:snapToGrid w:val="0"/>
              <w:spacing w:before="312" w:after="312" w:line="220" w:lineRule="exact"/>
              <w:jc w:val="center"/>
              <w:rPr>
                <w:rFonts w:ascii="宋体" w:eastAsia="宋体" w:hAnsi="宋体"/>
                <w:color w:val="000000"/>
                <w:sz w:val="18"/>
                <w:szCs w:val="18"/>
              </w:rPr>
            </w:pPr>
            <w:r w:rsidRPr="00021C43">
              <w:rPr>
                <w:rFonts w:ascii="宋体" w:eastAsia="宋体" w:hAnsi="宋体"/>
                <w:color w:val="000000"/>
                <w:sz w:val="18"/>
                <w:szCs w:val="18"/>
              </w:rPr>
              <w:t>8</w:t>
            </w:r>
          </w:p>
        </w:tc>
        <w:tc>
          <w:tcPr>
            <w:tcW w:w="990" w:type="dxa"/>
            <w:tcBorders>
              <w:top w:val="single" w:sz="8" w:space="0" w:color="000000"/>
              <w:left w:val="single" w:sz="8" w:space="0" w:color="000000"/>
              <w:bottom w:val="single" w:sz="8" w:space="0" w:color="000000"/>
              <w:right w:val="single" w:sz="8" w:space="0" w:color="000000"/>
            </w:tcBorders>
            <w:vAlign w:val="center"/>
          </w:tcPr>
          <w:p w14:paraId="695FDCBA" w14:textId="77777777" w:rsidR="00712A2F" w:rsidRPr="00021C43" w:rsidRDefault="00712A2F">
            <w:pPr>
              <w:snapToGrid w:val="0"/>
              <w:spacing w:before="312" w:after="312" w:line="220" w:lineRule="exact"/>
              <w:rPr>
                <w:rFonts w:ascii="宋体" w:eastAsia="宋体" w:hAnsi="宋体"/>
                <w:color w:val="000000"/>
                <w:sz w:val="18"/>
                <w:szCs w:val="18"/>
              </w:rPr>
            </w:pPr>
            <w:r w:rsidRPr="00021C43">
              <w:rPr>
                <w:rFonts w:ascii="宋体" w:eastAsia="宋体" w:hAnsi="宋体"/>
                <w:color w:val="000000"/>
                <w:sz w:val="18"/>
                <w:szCs w:val="18"/>
              </w:rPr>
              <w:t>1、2、3、4、5</w:t>
            </w:r>
          </w:p>
        </w:tc>
        <w:tc>
          <w:tcPr>
            <w:tcW w:w="1080" w:type="dxa"/>
            <w:tcBorders>
              <w:top w:val="single" w:sz="8" w:space="0" w:color="000000"/>
              <w:left w:val="single" w:sz="8" w:space="0" w:color="000000"/>
              <w:bottom w:val="single" w:sz="8" w:space="0" w:color="000000"/>
              <w:right w:val="single" w:sz="8" w:space="0" w:color="000000"/>
            </w:tcBorders>
            <w:vAlign w:val="center"/>
          </w:tcPr>
          <w:p w14:paraId="1DA3C901" w14:textId="77777777" w:rsidR="00712A2F" w:rsidRPr="00021C43" w:rsidRDefault="00712A2F">
            <w:pPr>
              <w:snapToGrid w:val="0"/>
              <w:spacing w:before="312" w:after="312" w:line="220" w:lineRule="exact"/>
              <w:rPr>
                <w:rFonts w:ascii="宋体" w:eastAsia="宋体" w:hAnsi="宋体"/>
                <w:color w:val="000000"/>
                <w:sz w:val="18"/>
                <w:szCs w:val="18"/>
              </w:rPr>
            </w:pPr>
            <w:r w:rsidRPr="00021C43">
              <w:rPr>
                <w:rFonts w:ascii="宋体" w:eastAsia="宋体" w:hAnsi="宋体"/>
                <w:color w:val="000000"/>
                <w:sz w:val="18"/>
                <w:szCs w:val="18"/>
              </w:rPr>
              <w:t>自学</w:t>
            </w:r>
          </w:p>
        </w:tc>
        <w:tc>
          <w:tcPr>
            <w:tcW w:w="1320" w:type="dxa"/>
            <w:tcBorders>
              <w:top w:val="single" w:sz="8" w:space="0" w:color="000000"/>
              <w:left w:val="single" w:sz="8" w:space="0" w:color="000000"/>
              <w:bottom w:val="single" w:sz="8" w:space="0" w:color="000000"/>
              <w:right w:val="single" w:sz="8" w:space="0" w:color="000000"/>
            </w:tcBorders>
            <w:vAlign w:val="center"/>
          </w:tcPr>
          <w:p w14:paraId="2F62E163" w14:textId="77777777" w:rsidR="00712A2F" w:rsidRPr="00021C43" w:rsidRDefault="00712A2F">
            <w:pPr>
              <w:snapToGrid w:val="0"/>
              <w:spacing w:before="312" w:after="312" w:line="220" w:lineRule="exact"/>
              <w:rPr>
                <w:rFonts w:ascii="宋体" w:eastAsia="宋体" w:hAnsi="宋体"/>
                <w:color w:val="000000"/>
                <w:sz w:val="18"/>
                <w:szCs w:val="18"/>
              </w:rPr>
            </w:pPr>
          </w:p>
        </w:tc>
      </w:tr>
      <w:tr w:rsidR="00712A2F" w:rsidRPr="00021C43" w14:paraId="2DBA19AC" w14:textId="77777777" w:rsidTr="00212CFD">
        <w:trPr>
          <w:trHeight w:val="480"/>
          <w:jc w:val="center"/>
        </w:trPr>
        <w:tc>
          <w:tcPr>
            <w:tcW w:w="1785" w:type="dxa"/>
            <w:tcBorders>
              <w:top w:val="single" w:sz="8" w:space="0" w:color="000000"/>
              <w:left w:val="single" w:sz="8" w:space="0" w:color="000000"/>
              <w:bottom w:val="single" w:sz="8" w:space="0" w:color="000000"/>
              <w:right w:val="single" w:sz="8" w:space="0" w:color="000000"/>
            </w:tcBorders>
            <w:vAlign w:val="center"/>
          </w:tcPr>
          <w:p w14:paraId="23BD4EF8" w14:textId="77777777" w:rsidR="00712A2F" w:rsidRPr="00021C43" w:rsidRDefault="00712A2F">
            <w:pPr>
              <w:snapToGrid w:val="0"/>
              <w:spacing w:before="312" w:after="312" w:line="220" w:lineRule="exact"/>
              <w:rPr>
                <w:rFonts w:ascii="宋体" w:eastAsia="宋体" w:hAnsi="宋体"/>
                <w:color w:val="000000"/>
                <w:sz w:val="18"/>
                <w:szCs w:val="18"/>
              </w:rPr>
            </w:pPr>
            <w:r w:rsidRPr="00021C43">
              <w:rPr>
                <w:rFonts w:ascii="宋体" w:eastAsia="宋体" w:hAnsi="宋体"/>
                <w:color w:val="000000"/>
                <w:sz w:val="18"/>
                <w:szCs w:val="18"/>
              </w:rPr>
              <w:t>五、三维可视化技术在风暴潮灾害中的应用</w:t>
            </w:r>
          </w:p>
        </w:tc>
        <w:tc>
          <w:tcPr>
            <w:tcW w:w="2715" w:type="dxa"/>
            <w:tcBorders>
              <w:top w:val="single" w:sz="8" w:space="0" w:color="000000"/>
              <w:left w:val="single" w:sz="8" w:space="0" w:color="000000"/>
              <w:bottom w:val="single" w:sz="8" w:space="0" w:color="000000"/>
              <w:right w:val="single" w:sz="8" w:space="0" w:color="000000"/>
            </w:tcBorders>
            <w:vAlign w:val="center"/>
          </w:tcPr>
          <w:p w14:paraId="308B34C5" w14:textId="77777777" w:rsidR="00712A2F" w:rsidRPr="00021C43" w:rsidRDefault="00712A2F">
            <w:pPr>
              <w:snapToGrid w:val="0"/>
              <w:spacing w:before="312" w:after="312" w:line="220" w:lineRule="exact"/>
              <w:rPr>
                <w:rFonts w:ascii="宋体" w:eastAsia="宋体" w:hAnsi="宋体"/>
                <w:color w:val="000000"/>
                <w:sz w:val="18"/>
                <w:szCs w:val="18"/>
              </w:rPr>
            </w:pPr>
            <w:r w:rsidRPr="00021C43">
              <w:rPr>
                <w:rFonts w:ascii="宋体" w:eastAsia="宋体" w:hAnsi="宋体"/>
                <w:color w:val="000000"/>
                <w:sz w:val="18"/>
                <w:szCs w:val="18"/>
              </w:rPr>
              <w:t>海量地形数据的处理策略、三维绘制引擎、地形渲染、三维渲染性能优化</w:t>
            </w:r>
          </w:p>
        </w:tc>
        <w:tc>
          <w:tcPr>
            <w:tcW w:w="750" w:type="dxa"/>
            <w:tcBorders>
              <w:top w:val="single" w:sz="8" w:space="0" w:color="000000"/>
              <w:left w:val="single" w:sz="8" w:space="0" w:color="000000"/>
              <w:bottom w:val="single" w:sz="8" w:space="0" w:color="000000"/>
              <w:right w:val="single" w:sz="8" w:space="0" w:color="000000"/>
            </w:tcBorders>
            <w:vAlign w:val="center"/>
          </w:tcPr>
          <w:p w14:paraId="677437A4" w14:textId="77777777" w:rsidR="00712A2F" w:rsidRPr="00021C43" w:rsidRDefault="00712A2F">
            <w:pPr>
              <w:snapToGrid w:val="0"/>
              <w:spacing w:before="312" w:after="312" w:line="220" w:lineRule="exact"/>
              <w:jc w:val="center"/>
              <w:rPr>
                <w:rFonts w:ascii="宋体" w:eastAsia="宋体" w:hAnsi="宋体"/>
                <w:color w:val="000000"/>
                <w:sz w:val="18"/>
                <w:szCs w:val="18"/>
              </w:rPr>
            </w:pPr>
            <w:r w:rsidRPr="00021C43">
              <w:rPr>
                <w:rFonts w:ascii="宋体" w:eastAsia="宋体" w:hAnsi="宋体"/>
                <w:color w:val="000000"/>
                <w:sz w:val="18"/>
                <w:szCs w:val="18"/>
              </w:rPr>
              <w:t>6</w:t>
            </w:r>
          </w:p>
        </w:tc>
        <w:tc>
          <w:tcPr>
            <w:tcW w:w="990" w:type="dxa"/>
            <w:tcBorders>
              <w:top w:val="single" w:sz="8" w:space="0" w:color="000000"/>
              <w:left w:val="single" w:sz="8" w:space="0" w:color="000000"/>
              <w:bottom w:val="single" w:sz="8" w:space="0" w:color="000000"/>
              <w:right w:val="single" w:sz="8" w:space="0" w:color="000000"/>
            </w:tcBorders>
            <w:vAlign w:val="center"/>
          </w:tcPr>
          <w:p w14:paraId="708772C1" w14:textId="77777777" w:rsidR="00712A2F" w:rsidRPr="00021C43" w:rsidRDefault="00712A2F">
            <w:pPr>
              <w:snapToGrid w:val="0"/>
              <w:spacing w:before="312" w:after="312" w:line="220" w:lineRule="exact"/>
              <w:rPr>
                <w:rFonts w:ascii="宋体" w:eastAsia="宋体" w:hAnsi="宋体"/>
                <w:color w:val="000000"/>
                <w:sz w:val="18"/>
                <w:szCs w:val="18"/>
              </w:rPr>
            </w:pPr>
            <w:r w:rsidRPr="00021C43">
              <w:rPr>
                <w:rFonts w:ascii="宋体" w:eastAsia="宋体" w:hAnsi="宋体"/>
                <w:color w:val="000000"/>
                <w:sz w:val="18"/>
                <w:szCs w:val="18"/>
              </w:rPr>
              <w:t>1、2、3、4、5</w:t>
            </w:r>
          </w:p>
        </w:tc>
        <w:tc>
          <w:tcPr>
            <w:tcW w:w="1080" w:type="dxa"/>
            <w:tcBorders>
              <w:top w:val="single" w:sz="8" w:space="0" w:color="000000"/>
              <w:left w:val="single" w:sz="8" w:space="0" w:color="000000"/>
              <w:bottom w:val="single" w:sz="8" w:space="0" w:color="000000"/>
              <w:right w:val="single" w:sz="8" w:space="0" w:color="000000"/>
            </w:tcBorders>
            <w:vAlign w:val="center"/>
          </w:tcPr>
          <w:p w14:paraId="174A50B3" w14:textId="77777777" w:rsidR="00712A2F" w:rsidRPr="00021C43" w:rsidRDefault="00712A2F">
            <w:pPr>
              <w:snapToGrid w:val="0"/>
              <w:spacing w:before="312" w:after="312" w:line="220" w:lineRule="exact"/>
              <w:rPr>
                <w:rFonts w:ascii="宋体" w:eastAsia="宋体" w:hAnsi="宋体"/>
                <w:color w:val="000000"/>
                <w:sz w:val="18"/>
                <w:szCs w:val="18"/>
              </w:rPr>
            </w:pPr>
            <w:r w:rsidRPr="00021C43">
              <w:rPr>
                <w:rFonts w:ascii="宋体" w:eastAsia="宋体" w:hAnsi="宋体"/>
                <w:color w:val="000000"/>
                <w:sz w:val="18"/>
                <w:szCs w:val="18"/>
              </w:rPr>
              <w:t>自学</w:t>
            </w:r>
          </w:p>
        </w:tc>
        <w:tc>
          <w:tcPr>
            <w:tcW w:w="1320" w:type="dxa"/>
            <w:tcBorders>
              <w:top w:val="single" w:sz="8" w:space="0" w:color="000000"/>
              <w:left w:val="single" w:sz="8" w:space="0" w:color="000000"/>
              <w:bottom w:val="single" w:sz="8" w:space="0" w:color="000000"/>
              <w:right w:val="single" w:sz="8" w:space="0" w:color="000000"/>
            </w:tcBorders>
            <w:vAlign w:val="center"/>
          </w:tcPr>
          <w:p w14:paraId="19069CCD" w14:textId="77777777" w:rsidR="00712A2F" w:rsidRPr="00021C43" w:rsidRDefault="00712A2F">
            <w:pPr>
              <w:snapToGrid w:val="0"/>
              <w:spacing w:before="312" w:after="312" w:line="220" w:lineRule="exact"/>
              <w:rPr>
                <w:rFonts w:ascii="宋体" w:eastAsia="宋体" w:hAnsi="宋体"/>
                <w:color w:val="000000"/>
                <w:sz w:val="18"/>
                <w:szCs w:val="18"/>
              </w:rPr>
            </w:pPr>
          </w:p>
        </w:tc>
      </w:tr>
    </w:tbl>
    <w:p w14:paraId="5777B3F9" w14:textId="77777777" w:rsidR="00712A2F" w:rsidRPr="00021C43" w:rsidRDefault="00712A2F">
      <w:pPr>
        <w:snapToGrid w:val="0"/>
        <w:spacing w:before="187" w:line="400" w:lineRule="exact"/>
        <w:jc w:val="left"/>
        <w:rPr>
          <w:rFonts w:ascii="宋体" w:eastAsia="宋体" w:hAnsi="宋体"/>
          <w:b/>
          <w:bCs/>
          <w:color w:val="000000"/>
          <w:sz w:val="18"/>
          <w:szCs w:val="18"/>
        </w:rPr>
      </w:pPr>
      <w:r w:rsidRPr="00021C43">
        <w:rPr>
          <w:rFonts w:ascii="宋体" w:eastAsia="宋体" w:hAnsi="宋体"/>
          <w:b/>
          <w:bCs/>
          <w:color w:val="000000"/>
          <w:sz w:val="18"/>
          <w:szCs w:val="18"/>
        </w:rPr>
        <w:t>三、教学方法</w:t>
      </w:r>
    </w:p>
    <w:p w14:paraId="26404527" w14:textId="77777777" w:rsidR="00712A2F" w:rsidRPr="00021C43" w:rsidRDefault="00712A2F">
      <w:pPr>
        <w:snapToGrid w:val="0"/>
        <w:spacing w:line="400" w:lineRule="exact"/>
        <w:ind w:firstLineChars="200" w:firstLine="360"/>
        <w:rPr>
          <w:rFonts w:ascii="宋体" w:eastAsia="宋体" w:hAnsi="宋体"/>
          <w:color w:val="000000"/>
          <w:sz w:val="18"/>
          <w:szCs w:val="18"/>
        </w:rPr>
      </w:pPr>
      <w:r w:rsidRPr="00021C43">
        <w:rPr>
          <w:rFonts w:ascii="宋体" w:eastAsia="宋体" w:hAnsi="宋体"/>
          <w:color w:val="000000"/>
          <w:sz w:val="18"/>
          <w:szCs w:val="18"/>
        </w:rPr>
        <w:t>1、学生按照班级为单位，分为：</w:t>
      </w:r>
      <w:proofErr w:type="gramStart"/>
      <w:r w:rsidRPr="00021C43">
        <w:rPr>
          <w:rFonts w:ascii="宋体" w:eastAsia="宋体" w:hAnsi="宋体"/>
          <w:color w:val="000000"/>
          <w:sz w:val="18"/>
          <w:szCs w:val="18"/>
        </w:rPr>
        <w:t>云计算</w:t>
      </w:r>
      <w:proofErr w:type="gramEnd"/>
      <w:r w:rsidRPr="00021C43">
        <w:rPr>
          <w:rFonts w:ascii="宋体" w:eastAsia="宋体" w:hAnsi="宋体"/>
          <w:color w:val="000000"/>
          <w:sz w:val="18"/>
          <w:szCs w:val="18"/>
        </w:rPr>
        <w:t>平台下海洋大数据应用框架组（简称：</w:t>
      </w:r>
      <w:proofErr w:type="gramStart"/>
      <w:r w:rsidRPr="00021C43">
        <w:rPr>
          <w:rFonts w:ascii="宋体" w:eastAsia="宋体" w:hAnsi="宋体"/>
          <w:color w:val="000000"/>
          <w:sz w:val="18"/>
          <w:szCs w:val="18"/>
        </w:rPr>
        <w:t>云计算</w:t>
      </w:r>
      <w:proofErr w:type="gramEnd"/>
      <w:r w:rsidRPr="00021C43">
        <w:rPr>
          <w:rFonts w:ascii="宋体" w:eastAsia="宋体" w:hAnsi="宋体"/>
          <w:color w:val="000000"/>
          <w:sz w:val="18"/>
          <w:szCs w:val="18"/>
        </w:rPr>
        <w:t>应用框架组）、上海风暴潮灾难预报分析组（简称：灾难预报组）、上海风暴潮灾害评价组（简称：灾害评价组）、上海风暴潮灾害辅助决策系统组（简称：辅助决策组）、三维可视化技术在风暴潮灾害中的应用组（简称：三维可视化组）等五个组，每组设组长一名；</w:t>
      </w:r>
    </w:p>
    <w:p w14:paraId="0AA9C003" w14:textId="77777777" w:rsidR="00712A2F" w:rsidRPr="00021C43" w:rsidRDefault="00712A2F">
      <w:pPr>
        <w:snapToGrid w:val="0"/>
        <w:spacing w:line="400" w:lineRule="exact"/>
        <w:ind w:firstLineChars="200" w:firstLine="360"/>
        <w:rPr>
          <w:rFonts w:ascii="宋体" w:eastAsia="宋体" w:hAnsi="宋体"/>
          <w:color w:val="000000"/>
          <w:sz w:val="18"/>
          <w:szCs w:val="18"/>
        </w:rPr>
      </w:pPr>
      <w:r w:rsidRPr="00021C43">
        <w:rPr>
          <w:rFonts w:ascii="宋体" w:eastAsia="宋体" w:hAnsi="宋体"/>
          <w:color w:val="000000"/>
          <w:sz w:val="18"/>
          <w:szCs w:val="18"/>
        </w:rPr>
        <w:t>2、在阅读相关参考资料基础上，首先由班长组织所有小组组长，讨论系统整体架构与考核指标、确定每个小组的任务分工；</w:t>
      </w:r>
    </w:p>
    <w:p w14:paraId="2D37FA93" w14:textId="77777777" w:rsidR="00712A2F" w:rsidRPr="00021C43" w:rsidRDefault="00712A2F">
      <w:pPr>
        <w:snapToGrid w:val="0"/>
        <w:spacing w:line="400" w:lineRule="exact"/>
        <w:ind w:firstLineChars="200" w:firstLine="360"/>
        <w:rPr>
          <w:rFonts w:ascii="宋体" w:eastAsia="宋体" w:hAnsi="宋体"/>
          <w:color w:val="000000"/>
          <w:sz w:val="18"/>
          <w:szCs w:val="18"/>
        </w:rPr>
      </w:pPr>
      <w:r w:rsidRPr="00021C43">
        <w:rPr>
          <w:rFonts w:ascii="宋体" w:eastAsia="宋体" w:hAnsi="宋体"/>
          <w:color w:val="000000"/>
          <w:sz w:val="18"/>
          <w:szCs w:val="18"/>
        </w:rPr>
        <w:t>3、每个小组组长，结合本小组每个同学的特长，进行小组</w:t>
      </w:r>
      <w:proofErr w:type="gramStart"/>
      <w:r w:rsidRPr="00021C43">
        <w:rPr>
          <w:rFonts w:ascii="宋体" w:eastAsia="宋体" w:hAnsi="宋体"/>
          <w:color w:val="000000"/>
          <w:sz w:val="18"/>
          <w:szCs w:val="18"/>
        </w:rPr>
        <w:t>内任务</w:t>
      </w:r>
      <w:proofErr w:type="gramEnd"/>
      <w:r w:rsidRPr="00021C43">
        <w:rPr>
          <w:rFonts w:ascii="宋体" w:eastAsia="宋体" w:hAnsi="宋体"/>
          <w:color w:val="000000"/>
          <w:sz w:val="18"/>
          <w:szCs w:val="18"/>
        </w:rPr>
        <w:t>分工，任课老师根据每个小组确定的任务分工及时间进度进行督促和监督；</w:t>
      </w:r>
    </w:p>
    <w:p w14:paraId="579497D1" w14:textId="77777777" w:rsidR="00712A2F" w:rsidRPr="00021C43" w:rsidRDefault="00712A2F">
      <w:pPr>
        <w:snapToGrid w:val="0"/>
        <w:spacing w:line="400" w:lineRule="exact"/>
        <w:ind w:firstLineChars="200" w:firstLine="360"/>
        <w:rPr>
          <w:rFonts w:ascii="宋体" w:eastAsia="宋体" w:hAnsi="宋体"/>
          <w:color w:val="000000"/>
          <w:sz w:val="18"/>
          <w:szCs w:val="18"/>
        </w:rPr>
      </w:pPr>
      <w:r w:rsidRPr="00021C43">
        <w:rPr>
          <w:rFonts w:ascii="宋体" w:eastAsia="宋体" w:hAnsi="宋体"/>
          <w:color w:val="000000"/>
          <w:sz w:val="18"/>
          <w:szCs w:val="18"/>
        </w:rPr>
        <w:t>4、每个学生都需要全程参与每个环节的工作。其成绩由两部分构成：本组报告撰写的贡献度75%、其他组报告的贡献度25%两部分构成，最终以两部分成绩之和为总成绩。</w:t>
      </w:r>
    </w:p>
    <w:p w14:paraId="7A911286" w14:textId="77777777" w:rsidR="00712A2F" w:rsidRPr="00021C43" w:rsidRDefault="00712A2F">
      <w:pPr>
        <w:snapToGrid w:val="0"/>
        <w:spacing w:line="400" w:lineRule="exact"/>
        <w:ind w:firstLineChars="200" w:firstLine="360"/>
        <w:rPr>
          <w:rFonts w:ascii="宋体" w:eastAsia="宋体" w:hAnsi="宋体"/>
          <w:color w:val="000000"/>
          <w:sz w:val="18"/>
          <w:szCs w:val="18"/>
        </w:rPr>
      </w:pPr>
      <w:r w:rsidRPr="00021C43">
        <w:rPr>
          <w:rFonts w:ascii="宋体" w:eastAsia="宋体" w:hAnsi="宋体"/>
          <w:color w:val="000000"/>
          <w:sz w:val="18"/>
          <w:szCs w:val="18"/>
        </w:rPr>
        <w:t>5、对学生的辅导：课上指导、当面答疑、网上辅导（采用E-MAIL、QQ、</w:t>
      </w:r>
      <w:proofErr w:type="gramStart"/>
      <w:r w:rsidRPr="00021C43">
        <w:rPr>
          <w:rFonts w:ascii="宋体" w:eastAsia="宋体" w:hAnsi="宋体"/>
          <w:color w:val="000000"/>
          <w:sz w:val="18"/>
          <w:szCs w:val="18"/>
        </w:rPr>
        <w:t>微信等</w:t>
      </w:r>
      <w:proofErr w:type="gramEnd"/>
      <w:r w:rsidRPr="00021C43">
        <w:rPr>
          <w:rFonts w:ascii="宋体" w:eastAsia="宋体" w:hAnsi="宋体"/>
          <w:color w:val="000000"/>
          <w:sz w:val="18"/>
          <w:szCs w:val="18"/>
        </w:rPr>
        <w:t>形式）。</w:t>
      </w:r>
    </w:p>
    <w:p w14:paraId="2A80AA93" w14:textId="77777777" w:rsidR="00712A2F" w:rsidRPr="00021C43" w:rsidRDefault="00712A2F">
      <w:pPr>
        <w:snapToGrid w:val="0"/>
        <w:spacing w:before="187" w:line="400" w:lineRule="exact"/>
        <w:jc w:val="left"/>
        <w:rPr>
          <w:rFonts w:ascii="宋体" w:eastAsia="宋体" w:hAnsi="宋体"/>
          <w:b/>
          <w:bCs/>
          <w:color w:val="000000"/>
          <w:sz w:val="18"/>
          <w:szCs w:val="18"/>
        </w:rPr>
      </w:pPr>
      <w:r w:rsidRPr="00021C43">
        <w:rPr>
          <w:rFonts w:ascii="宋体" w:eastAsia="宋体" w:hAnsi="宋体"/>
          <w:b/>
          <w:bCs/>
          <w:color w:val="000000"/>
          <w:sz w:val="18"/>
          <w:szCs w:val="18"/>
        </w:rPr>
        <w:t>四、考核与评价方式及标准</w:t>
      </w:r>
    </w:p>
    <w:p w14:paraId="251C81AD" w14:textId="77777777" w:rsidR="00712A2F" w:rsidRPr="00021C43" w:rsidRDefault="00712A2F">
      <w:pPr>
        <w:snapToGrid w:val="0"/>
        <w:spacing w:line="400" w:lineRule="exact"/>
        <w:ind w:firstLineChars="200" w:firstLine="360"/>
        <w:jc w:val="left"/>
        <w:rPr>
          <w:rFonts w:ascii="宋体" w:eastAsia="宋体" w:hAnsi="宋体"/>
          <w:color w:val="000000"/>
          <w:sz w:val="18"/>
          <w:szCs w:val="18"/>
        </w:rPr>
      </w:pPr>
      <w:r w:rsidRPr="00021C43">
        <w:rPr>
          <w:rFonts w:ascii="宋体" w:eastAsia="宋体" w:hAnsi="宋体"/>
          <w:color w:val="000000"/>
          <w:sz w:val="18"/>
          <w:szCs w:val="18"/>
        </w:rPr>
        <w:t>课程设计考核以小组为单位进行，重点是每个小组的技术总结报告，以及每个学生对本组工作的贡献度为主、对其他小组的贡献度为辅进行最终的成绩评定。</w:t>
      </w:r>
    </w:p>
    <w:p w14:paraId="51A78D22" w14:textId="77777777" w:rsidR="00712A2F" w:rsidRPr="00021C43" w:rsidRDefault="00712A2F">
      <w:pPr>
        <w:snapToGrid w:val="0"/>
        <w:spacing w:before="187" w:line="400" w:lineRule="exact"/>
        <w:jc w:val="left"/>
        <w:rPr>
          <w:rFonts w:ascii="宋体" w:eastAsia="宋体" w:hAnsi="宋体"/>
          <w:b/>
          <w:bCs/>
          <w:color w:val="000000"/>
          <w:sz w:val="18"/>
          <w:szCs w:val="18"/>
        </w:rPr>
      </w:pPr>
      <w:r w:rsidRPr="00021C43">
        <w:rPr>
          <w:rFonts w:ascii="宋体" w:eastAsia="宋体" w:hAnsi="宋体"/>
          <w:b/>
          <w:bCs/>
          <w:color w:val="000000"/>
          <w:sz w:val="18"/>
          <w:szCs w:val="18"/>
        </w:rPr>
        <w:t>五、参考教材和阅读书目</w:t>
      </w:r>
    </w:p>
    <w:p w14:paraId="23DE2F8A" w14:textId="77777777" w:rsidR="00712A2F" w:rsidRPr="00021C43" w:rsidRDefault="00712A2F">
      <w:pPr>
        <w:snapToGrid w:val="0"/>
        <w:spacing w:line="400" w:lineRule="exact"/>
        <w:ind w:firstLineChars="200" w:firstLine="361"/>
        <w:rPr>
          <w:rFonts w:ascii="宋体" w:eastAsia="宋体" w:hAnsi="宋体"/>
          <w:b/>
          <w:bCs/>
          <w:color w:val="000000"/>
          <w:sz w:val="18"/>
          <w:szCs w:val="18"/>
        </w:rPr>
      </w:pPr>
      <w:r w:rsidRPr="00021C43">
        <w:rPr>
          <w:rFonts w:ascii="宋体" w:eastAsia="宋体" w:hAnsi="宋体"/>
          <w:b/>
          <w:bCs/>
          <w:color w:val="000000"/>
          <w:sz w:val="18"/>
          <w:szCs w:val="18"/>
        </w:rPr>
        <w:t>参考教材</w:t>
      </w:r>
    </w:p>
    <w:p w14:paraId="1DD280F9" w14:textId="77777777" w:rsidR="00712A2F" w:rsidRPr="00021C43" w:rsidRDefault="00712A2F">
      <w:pPr>
        <w:snapToGrid w:val="0"/>
        <w:spacing w:line="400" w:lineRule="exact"/>
        <w:ind w:firstLineChars="200" w:firstLine="360"/>
        <w:rPr>
          <w:rFonts w:ascii="宋体" w:eastAsia="宋体" w:hAnsi="宋体"/>
          <w:color w:val="000000"/>
          <w:sz w:val="18"/>
          <w:szCs w:val="18"/>
        </w:rPr>
      </w:pPr>
      <w:r w:rsidRPr="00021C43">
        <w:rPr>
          <w:rFonts w:ascii="宋体" w:eastAsia="宋体" w:hAnsi="宋体"/>
          <w:color w:val="000000"/>
          <w:sz w:val="18"/>
          <w:szCs w:val="18"/>
        </w:rPr>
        <w:t>1 黄冬梅、邹国良 编著，海洋大数据，上海科学技术出版社，2015年12月第一版。</w:t>
      </w:r>
    </w:p>
    <w:p w14:paraId="2FAAA102" w14:textId="77777777" w:rsidR="00712A2F" w:rsidRPr="00021C43" w:rsidRDefault="00712A2F">
      <w:pPr>
        <w:snapToGrid w:val="0"/>
        <w:spacing w:line="400" w:lineRule="exact"/>
        <w:ind w:firstLineChars="200" w:firstLine="361"/>
        <w:jc w:val="left"/>
        <w:rPr>
          <w:rFonts w:ascii="宋体" w:eastAsia="宋体" w:hAnsi="宋体"/>
          <w:b/>
          <w:bCs/>
          <w:color w:val="000000"/>
          <w:sz w:val="18"/>
          <w:szCs w:val="18"/>
        </w:rPr>
      </w:pPr>
      <w:r w:rsidRPr="00021C43">
        <w:rPr>
          <w:rFonts w:ascii="宋体" w:eastAsia="宋体" w:hAnsi="宋体"/>
          <w:b/>
          <w:bCs/>
          <w:color w:val="000000"/>
          <w:sz w:val="18"/>
          <w:szCs w:val="18"/>
        </w:rPr>
        <w:t>阅读书目</w:t>
      </w:r>
    </w:p>
    <w:p w14:paraId="3FEF8751" w14:textId="77777777" w:rsidR="00712A2F" w:rsidRPr="00021C43" w:rsidRDefault="00712A2F">
      <w:pPr>
        <w:snapToGrid w:val="0"/>
        <w:spacing w:line="400" w:lineRule="exact"/>
        <w:ind w:leftChars="200" w:left="420"/>
        <w:rPr>
          <w:rFonts w:ascii="宋体" w:eastAsia="宋体" w:hAnsi="宋体"/>
          <w:color w:val="000000"/>
          <w:sz w:val="18"/>
          <w:szCs w:val="18"/>
        </w:rPr>
      </w:pPr>
      <w:r w:rsidRPr="00021C43">
        <w:rPr>
          <w:rFonts w:ascii="宋体" w:eastAsia="宋体" w:hAnsi="宋体"/>
          <w:color w:val="000000"/>
          <w:sz w:val="18"/>
          <w:szCs w:val="18"/>
        </w:rPr>
        <w:t>1 林子雨 编著，大数据技术原理与应用（第2版），人民邮电出版社，2017年1月第二版</w:t>
      </w:r>
    </w:p>
    <w:p w14:paraId="6327141A" w14:textId="77777777" w:rsidR="00712A2F" w:rsidRPr="00021C43" w:rsidRDefault="00712A2F">
      <w:pPr>
        <w:snapToGrid w:val="0"/>
        <w:spacing w:line="400" w:lineRule="exact"/>
        <w:ind w:leftChars="200" w:left="420"/>
        <w:rPr>
          <w:rFonts w:ascii="宋体" w:eastAsia="宋体" w:hAnsi="宋体"/>
          <w:color w:val="000000"/>
          <w:sz w:val="18"/>
          <w:szCs w:val="18"/>
        </w:rPr>
      </w:pPr>
      <w:r w:rsidRPr="00021C43">
        <w:rPr>
          <w:rFonts w:ascii="宋体" w:eastAsia="宋体" w:hAnsi="宋体"/>
          <w:color w:val="000000"/>
          <w:sz w:val="18"/>
          <w:szCs w:val="18"/>
        </w:rPr>
        <w:t>2 林子雨 编著，大数据基础编程、实验和案例教程，清华大学出版社，2017年7月第一版</w:t>
      </w:r>
    </w:p>
    <w:p w14:paraId="6D3B15F0" w14:textId="77777777" w:rsidR="00712A2F" w:rsidRPr="00021C43" w:rsidRDefault="00712A2F">
      <w:pPr>
        <w:snapToGrid w:val="0"/>
        <w:spacing w:before="187" w:line="400" w:lineRule="exact"/>
        <w:jc w:val="left"/>
        <w:rPr>
          <w:rFonts w:ascii="宋体" w:eastAsia="宋体" w:hAnsi="宋体"/>
          <w:b/>
          <w:bCs/>
          <w:color w:val="000000"/>
          <w:sz w:val="18"/>
          <w:szCs w:val="18"/>
        </w:rPr>
      </w:pPr>
      <w:r w:rsidRPr="00021C43">
        <w:rPr>
          <w:rFonts w:ascii="宋体" w:eastAsia="宋体" w:hAnsi="宋体"/>
          <w:b/>
          <w:bCs/>
          <w:color w:val="000000"/>
          <w:sz w:val="18"/>
          <w:szCs w:val="18"/>
        </w:rPr>
        <w:t>六、本课程与其它课程的联系与分工</w:t>
      </w:r>
    </w:p>
    <w:p w14:paraId="0EC598FE" w14:textId="77777777" w:rsidR="00712A2F" w:rsidRPr="00021C43" w:rsidRDefault="00712A2F">
      <w:pPr>
        <w:snapToGrid w:val="0"/>
        <w:spacing w:line="400" w:lineRule="atLeast"/>
        <w:ind w:firstLineChars="200" w:firstLine="360"/>
        <w:jc w:val="left"/>
        <w:rPr>
          <w:rFonts w:ascii="宋体" w:eastAsia="宋体" w:hAnsi="宋体"/>
          <w:color w:val="000000"/>
          <w:sz w:val="18"/>
          <w:szCs w:val="18"/>
        </w:rPr>
      </w:pPr>
      <w:r w:rsidRPr="00021C43">
        <w:rPr>
          <w:rFonts w:ascii="宋体" w:eastAsia="宋体" w:hAnsi="宋体"/>
          <w:color w:val="000000"/>
          <w:sz w:val="18"/>
          <w:szCs w:val="18"/>
        </w:rPr>
        <w:t>先修课程：程序设计基础I/II、数据库原理、地理信息系统等。</w:t>
      </w:r>
    </w:p>
    <w:p w14:paraId="4D8B050A" w14:textId="77777777" w:rsidR="00712A2F" w:rsidRPr="00021C43" w:rsidRDefault="00712A2F">
      <w:pPr>
        <w:snapToGrid w:val="0"/>
        <w:spacing w:before="187" w:line="400" w:lineRule="exact"/>
        <w:jc w:val="left"/>
        <w:rPr>
          <w:rFonts w:ascii="宋体" w:eastAsia="宋体" w:hAnsi="宋体"/>
          <w:b/>
          <w:bCs/>
          <w:color w:val="000000"/>
          <w:sz w:val="18"/>
          <w:szCs w:val="18"/>
        </w:rPr>
      </w:pPr>
      <w:r w:rsidRPr="00021C43">
        <w:rPr>
          <w:rFonts w:ascii="宋体" w:eastAsia="宋体" w:hAnsi="宋体"/>
          <w:b/>
          <w:bCs/>
          <w:color w:val="000000"/>
          <w:sz w:val="18"/>
          <w:szCs w:val="18"/>
        </w:rPr>
        <w:t>七、说明</w:t>
      </w:r>
    </w:p>
    <w:p w14:paraId="694D3662" w14:textId="77777777" w:rsidR="00712A2F" w:rsidRPr="00021C43" w:rsidRDefault="00712A2F">
      <w:pPr>
        <w:snapToGrid w:val="0"/>
        <w:spacing w:before="187" w:line="276" w:lineRule="auto"/>
        <w:ind w:firstLine="420"/>
        <w:rPr>
          <w:rFonts w:ascii="宋体" w:eastAsia="宋体" w:hAnsi="宋体"/>
          <w:color w:val="000000"/>
          <w:sz w:val="18"/>
          <w:szCs w:val="18"/>
        </w:rPr>
      </w:pPr>
      <w:r w:rsidRPr="00021C43">
        <w:rPr>
          <w:rFonts w:ascii="宋体" w:eastAsia="宋体" w:hAnsi="宋体"/>
          <w:color w:val="000000"/>
          <w:sz w:val="18"/>
          <w:szCs w:val="18"/>
        </w:rPr>
        <w:t>根据本课程所涉及知识的最新发展与教学的实际情况，及时调整教学内容。</w:t>
      </w:r>
    </w:p>
    <w:p w14:paraId="522C4111" w14:textId="77777777" w:rsidR="00712A2F" w:rsidRPr="00021C43" w:rsidRDefault="00712A2F">
      <w:pPr>
        <w:snapToGrid w:val="0"/>
        <w:spacing w:before="187" w:line="400" w:lineRule="exact"/>
        <w:jc w:val="left"/>
        <w:rPr>
          <w:rFonts w:ascii="宋体" w:eastAsia="宋体" w:hAnsi="宋体"/>
          <w:b/>
          <w:bCs/>
          <w:color w:val="000000"/>
          <w:sz w:val="18"/>
          <w:szCs w:val="18"/>
        </w:rPr>
      </w:pPr>
      <w:r w:rsidRPr="00021C43">
        <w:rPr>
          <w:rFonts w:ascii="宋体" w:eastAsia="宋体" w:hAnsi="宋体"/>
          <w:b/>
          <w:bCs/>
          <w:color w:val="000000"/>
          <w:sz w:val="18"/>
          <w:szCs w:val="18"/>
        </w:rPr>
        <w:lastRenderedPageBreak/>
        <w:t>八、其他</w:t>
      </w:r>
    </w:p>
    <w:p w14:paraId="06C8FF7F" w14:textId="77777777" w:rsidR="00712A2F" w:rsidRPr="00021C43" w:rsidRDefault="00712A2F">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撰写人：潘海燕</w:t>
      </w:r>
    </w:p>
    <w:p w14:paraId="67FE6833" w14:textId="77777777" w:rsidR="00712A2F" w:rsidRPr="00021C43" w:rsidRDefault="00712A2F">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审核人：</w:t>
      </w:r>
      <w:proofErr w:type="gramStart"/>
      <w:r w:rsidRPr="00021C43">
        <w:rPr>
          <w:rFonts w:ascii="宋体" w:eastAsia="宋体" w:hAnsi="宋体"/>
          <w:color w:val="000000"/>
          <w:sz w:val="18"/>
          <w:szCs w:val="18"/>
        </w:rPr>
        <w:t>郑宗生</w:t>
      </w:r>
      <w:proofErr w:type="gramEnd"/>
      <w:r w:rsidRPr="00021C43">
        <w:rPr>
          <w:rFonts w:ascii="宋体" w:eastAsia="宋体" w:hAnsi="宋体"/>
          <w:color w:val="000000"/>
          <w:sz w:val="18"/>
          <w:szCs w:val="18"/>
        </w:rPr>
        <w:t>、袁红春</w:t>
      </w:r>
    </w:p>
    <w:p w14:paraId="25F06E28" w14:textId="77777777" w:rsidR="00712A2F" w:rsidRPr="00021C43" w:rsidRDefault="00712A2F">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教学院长：袁红春</w:t>
      </w:r>
    </w:p>
    <w:p w14:paraId="13BEB127" w14:textId="77777777" w:rsidR="00712A2F" w:rsidRPr="00021C43" w:rsidRDefault="00712A2F">
      <w:pPr>
        <w:snapToGrid w:val="0"/>
        <w:spacing w:line="400" w:lineRule="atLeast"/>
        <w:ind w:firstLineChars="200" w:firstLine="360"/>
        <w:jc w:val="right"/>
        <w:rPr>
          <w:rFonts w:ascii="宋体" w:eastAsia="宋体" w:hAnsi="宋体"/>
          <w:color w:val="000000"/>
          <w:sz w:val="20"/>
          <w:szCs w:val="20"/>
        </w:rPr>
      </w:pPr>
      <w:r w:rsidRPr="00021C43">
        <w:rPr>
          <w:rFonts w:ascii="宋体" w:eastAsia="宋体" w:hAnsi="宋体"/>
          <w:color w:val="000000"/>
          <w:sz w:val="18"/>
          <w:szCs w:val="18"/>
        </w:rPr>
        <w:t>日期：2018年12月24日</w:t>
      </w:r>
      <w:r w:rsidRPr="00021C43">
        <w:rPr>
          <w:rFonts w:ascii="宋体" w:eastAsia="宋体" w:hAnsi="宋体"/>
          <w:color w:val="000000"/>
          <w:szCs w:val="21"/>
        </w:rPr>
        <w:br w:type="page"/>
      </w:r>
    </w:p>
    <w:p w14:paraId="159ED6A0" w14:textId="77777777" w:rsidR="00712A2F" w:rsidRDefault="00712A2F" w:rsidP="00744181">
      <w:pPr>
        <w:sectPr w:rsidR="00712A2F" w:rsidSect="00744181">
          <w:headerReference w:type="even" r:id="rId7"/>
          <w:headerReference w:type="default" r:id="rId8"/>
          <w:footerReference w:type="even" r:id="rId9"/>
          <w:footerReference w:type="default" r:id="rId10"/>
          <w:headerReference w:type="first" r:id="rId11"/>
          <w:footerReference w:type="first" r:id="rId12"/>
          <w:type w:val="continuous"/>
          <w:pgSz w:w="11906" w:h="16838"/>
          <w:pgMar w:top="624" w:right="924" w:bottom="624" w:left="1077" w:header="851" w:footer="992" w:gutter="0"/>
          <w:cols w:space="425"/>
          <w:docGrid w:type="lines" w:linePitch="312"/>
        </w:sectPr>
      </w:pPr>
    </w:p>
    <w:p w14:paraId="099C671C" w14:textId="77777777" w:rsidR="008F4676" w:rsidRDefault="008F4676"/>
    <w:sectPr w:rsidR="008F46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9B9D" w14:textId="77777777" w:rsidR="00666864" w:rsidRDefault="00666864" w:rsidP="00FF338A">
      <w:r>
        <w:separator/>
      </w:r>
    </w:p>
  </w:endnote>
  <w:endnote w:type="continuationSeparator" w:id="0">
    <w:p w14:paraId="16A28D54" w14:textId="77777777" w:rsidR="00666864" w:rsidRDefault="00666864" w:rsidP="00FF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1949" w14:textId="77777777" w:rsidR="00FF338A" w:rsidRDefault="00FF338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1CBB" w14:textId="77777777" w:rsidR="00FF338A" w:rsidRDefault="00FF338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6334" w14:textId="77777777" w:rsidR="00FF338A" w:rsidRDefault="00FF33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4B15" w14:textId="77777777" w:rsidR="00666864" w:rsidRDefault="00666864" w:rsidP="00FF338A">
      <w:r>
        <w:separator/>
      </w:r>
    </w:p>
  </w:footnote>
  <w:footnote w:type="continuationSeparator" w:id="0">
    <w:p w14:paraId="06DC62CA" w14:textId="77777777" w:rsidR="00666864" w:rsidRDefault="00666864" w:rsidP="00FF3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C749" w14:textId="4A07F53B" w:rsidR="00FF338A" w:rsidRDefault="00FF338A">
    <w:pPr>
      <w:pStyle w:val="a6"/>
    </w:pPr>
    <w:r>
      <w:rPr>
        <w:noProof/>
      </w:rPr>
      <w:pict w14:anchorId="2E57A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090422"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7D54" w14:textId="7317735A" w:rsidR="00FF338A" w:rsidRDefault="00FF338A">
    <w:pPr>
      <w:pStyle w:val="a6"/>
    </w:pPr>
    <w:r>
      <w:rPr>
        <w:noProof/>
      </w:rPr>
      <w:pict w14:anchorId="65B13C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090423"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68E3" w14:textId="70E9BFE8" w:rsidR="00FF338A" w:rsidRDefault="00FF338A">
    <w:pPr>
      <w:pStyle w:val="a6"/>
    </w:pPr>
    <w:r>
      <w:rPr>
        <w:noProof/>
      </w:rPr>
      <w:pict w14:anchorId="52741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090421"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0353"/>
    <w:multiLevelType w:val="multilevel"/>
    <w:tmpl w:val="8D38214E"/>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num w:numId="1" w16cid:durableId="142894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2F"/>
    <w:rsid w:val="00666864"/>
    <w:rsid w:val="00712A2F"/>
    <w:rsid w:val="008F4676"/>
    <w:rsid w:val="00FF3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AE959"/>
  <w15:chartTrackingRefBased/>
  <w15:docId w15:val="{09583168-0830-4727-BBAF-4742A600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712A2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712A2F"/>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712A2F"/>
    <w:rPr>
      <w:rFonts w:asciiTheme="majorHAnsi" w:eastAsiaTheme="majorEastAsia" w:hAnsiTheme="majorHAnsi" w:cstheme="majorBidi"/>
      <w:b/>
      <w:bCs/>
      <w:sz w:val="32"/>
      <w:szCs w:val="32"/>
    </w:rPr>
  </w:style>
  <w:style w:type="paragraph" w:styleId="a6">
    <w:name w:val="header"/>
    <w:basedOn w:val="a"/>
    <w:link w:val="a7"/>
    <w:uiPriority w:val="99"/>
    <w:unhideWhenUsed/>
    <w:rsid w:val="00FF338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F338A"/>
    <w:rPr>
      <w:sz w:val="18"/>
      <w:szCs w:val="18"/>
    </w:rPr>
  </w:style>
  <w:style w:type="paragraph" w:styleId="a8">
    <w:name w:val="footer"/>
    <w:basedOn w:val="a"/>
    <w:link w:val="a9"/>
    <w:uiPriority w:val="99"/>
    <w:unhideWhenUsed/>
    <w:rsid w:val="00FF338A"/>
    <w:pPr>
      <w:tabs>
        <w:tab w:val="center" w:pos="4153"/>
        <w:tab w:val="right" w:pos="8306"/>
      </w:tabs>
      <w:snapToGrid w:val="0"/>
      <w:jc w:val="left"/>
    </w:pPr>
    <w:rPr>
      <w:sz w:val="18"/>
      <w:szCs w:val="18"/>
    </w:rPr>
  </w:style>
  <w:style w:type="character" w:customStyle="1" w:styleId="a9">
    <w:name w:val="页脚 字符"/>
    <w:basedOn w:val="a0"/>
    <w:link w:val="a8"/>
    <w:uiPriority w:val="99"/>
    <w:rsid w:val="00FF33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2022-06-02T02:27:00Z</dcterms:created>
  <dcterms:modified xsi:type="dcterms:W3CDTF">2022-06-02T02:32:00Z</dcterms:modified>
</cp:coreProperties>
</file>