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 xml:space="preserve">上海海洋大学新教师助教工作考核表 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642"/>
        <w:gridCol w:w="197"/>
        <w:gridCol w:w="1152"/>
        <w:gridCol w:w="771"/>
        <w:gridCol w:w="743"/>
        <w:gridCol w:w="854"/>
        <w:gridCol w:w="1023"/>
        <w:gridCol w:w="1057"/>
        <w:gridCol w:w="267"/>
        <w:gridCol w:w="538"/>
        <w:gridCol w:w="743"/>
        <w:gridCol w:w="84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出生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年月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政治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最高学位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毕业院校、专业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及时间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从事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进校时间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所属基层组织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基层组织负责人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所属团队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（或课程群）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团队负责人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指导教师1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专技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指导教师2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专技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教育教学能力自我发展计划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（包括长远和近期发展目标、途径及与学院发展定位的关系等）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新教师签名：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具体培养措施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指导教师1填写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教育教学能力培养计划</w:t>
            </w: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拟安排带教、听课、试讲的课程名称、时间安排及具体措施）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一、课堂或实验教学：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课程名称    时间安排    授课对象    累计学时   参与角色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二、课程建设：（参加精品课程建设、教学示范团队、实验室建设、申报教学成果奖项等计划）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三、有关的学习和培训：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四、担任班主任（导师）工作：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签名及日期：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教育教学能力培养计划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指导教师2填写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拟安排带教、听课、试讲的课程名称、时间安排及具体措施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一、课堂或实验教学：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课程名称    时间安排    授课对象    累计学时   参与角色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二、课程建设：（参加精品课程建设、教学示范团队、实验室建设、申报教学成果奖项等计划）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签名及日期：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学院意见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负责人签名：          年   月   日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务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处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意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负责人签名：          年   月   日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03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人事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处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意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负责人签名：          年   月   日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Lines="50" w:line="300" w:lineRule="auto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注：指导教师1指新教师所在学院基层组织所安排的导师；</w:t>
      </w:r>
    </w:p>
    <w:p>
      <w:pPr>
        <w:widowControl/>
        <w:topLinePunct/>
        <w:snapToGrid w:val="0"/>
        <w:spacing w:line="30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指导教师2指新教师担任基础课助教工作的导师。</w:t>
      </w:r>
    </w:p>
    <w:p>
      <w:r>
        <w:rPr>
          <w:rFonts w:hint="eastAsia" w:ascii="宋体"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84B66B8"/>
    <w:rsid w:val="084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2022-05-20T07:00:00Z</dcterms:created>
  <dc:creator>86156</dc:creator>
  <cp:lastModifiedBy>86156</cp:lastModifiedBy>
  <dcterms:modified xsi:type="dcterms:W3CDTF">2022-05-20T07:01:08Z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471290CE757B4D4EB0EE5C0F735D8403</vt:lpwstr>
  </property>
</Properties>
</file>